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80" w:type="dxa"/>
        <w:tblInd w:w="-612" w:type="dxa"/>
        <w:tblCellMar>
          <w:left w:w="0" w:type="dxa"/>
          <w:right w:w="0" w:type="dxa"/>
        </w:tblCellMar>
        <w:tblLook w:val="04A0" w:firstRow="1" w:lastRow="0" w:firstColumn="1" w:lastColumn="0" w:noHBand="0" w:noVBand="1"/>
      </w:tblPr>
      <w:tblGrid>
        <w:gridCol w:w="3870"/>
        <w:gridCol w:w="6210"/>
      </w:tblGrid>
      <w:tr w:rsidR="00A6328D" w:rsidRPr="003F30AB" w14:paraId="008DA1CD" w14:textId="77777777">
        <w:tc>
          <w:tcPr>
            <w:tcW w:w="3870" w:type="dxa"/>
            <w:tcMar>
              <w:top w:w="0" w:type="dxa"/>
              <w:left w:w="108" w:type="dxa"/>
              <w:bottom w:w="0" w:type="dxa"/>
              <w:right w:w="108" w:type="dxa"/>
            </w:tcMar>
          </w:tcPr>
          <w:p w14:paraId="449DD547" w14:textId="5F88AFEA" w:rsidR="00A6328D" w:rsidRDefault="00A6328D" w:rsidP="00DF4C09">
            <w:pPr>
              <w:pStyle w:val="NormalWeb"/>
              <w:spacing w:before="0" w:beforeAutospacing="0" w:after="0" w:afterAutospacing="0"/>
              <w:jc w:val="center"/>
              <w:rPr>
                <w:b/>
                <w:sz w:val="28"/>
                <w:szCs w:val="26"/>
              </w:rPr>
            </w:pPr>
            <w:r w:rsidRPr="003F30AB">
              <w:rPr>
                <w:sz w:val="26"/>
                <w:szCs w:val="26"/>
              </w:rPr>
              <w:t>ỦY BAN</w:t>
            </w:r>
            <w:r w:rsidR="00DF4C09">
              <w:rPr>
                <w:sz w:val="26"/>
                <w:szCs w:val="26"/>
              </w:rPr>
              <w:t xml:space="preserve"> NHÂN DÂN</w:t>
            </w:r>
            <w:r w:rsidR="00DF4C09">
              <w:rPr>
                <w:sz w:val="26"/>
                <w:szCs w:val="26"/>
              </w:rPr>
              <w:br/>
              <w:t>THÀNH PHỐ HỒ CHÍ MINH</w:t>
            </w:r>
            <w:r w:rsidRPr="003F30AB">
              <w:rPr>
                <w:sz w:val="26"/>
                <w:szCs w:val="26"/>
              </w:rPr>
              <w:br/>
            </w:r>
            <w:r w:rsidRPr="004C3AAD">
              <w:rPr>
                <w:b/>
                <w:bCs/>
                <w:sz w:val="28"/>
                <w:szCs w:val="26"/>
              </w:rPr>
              <w:t xml:space="preserve">SỞ </w:t>
            </w:r>
            <w:r w:rsidR="00DF4C09">
              <w:rPr>
                <w:b/>
                <w:sz w:val="28"/>
                <w:szCs w:val="26"/>
              </w:rPr>
              <w:t>TÀI CHÍNH</w:t>
            </w:r>
          </w:p>
          <w:p w14:paraId="42BB7D30" w14:textId="1464B026" w:rsidR="00A6328D" w:rsidRPr="003F30AB" w:rsidRDefault="00DF4C09" w:rsidP="00A6328D">
            <w:pPr>
              <w:pStyle w:val="NormalWeb"/>
              <w:spacing w:before="0" w:beforeAutospacing="0" w:after="0" w:afterAutospacing="0"/>
              <w:jc w:val="center"/>
              <w:rPr>
                <w:sz w:val="28"/>
                <w:szCs w:val="28"/>
              </w:rPr>
            </w:pPr>
            <w:r>
              <w:rPr>
                <w:noProof/>
                <w:sz w:val="28"/>
                <w:szCs w:val="28"/>
              </w:rPr>
              <mc:AlternateContent>
                <mc:Choice Requires="wps">
                  <w:drawing>
                    <wp:anchor distT="0" distB="0" distL="114300" distR="114300" simplePos="0" relativeHeight="251667968" behindDoc="0" locked="0" layoutInCell="1" allowOverlap="1" wp14:anchorId="75C661B7" wp14:editId="0FB0858D">
                      <wp:simplePos x="0" y="0"/>
                      <wp:positionH relativeFrom="column">
                        <wp:posOffset>830580</wp:posOffset>
                      </wp:positionH>
                      <wp:positionV relativeFrom="paragraph">
                        <wp:posOffset>38735</wp:posOffset>
                      </wp:positionV>
                      <wp:extent cx="6477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6477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F0BD97D" id="Straight Connector 1" o:spid="_x0000_s1026" style="position:absolute;z-index:251667968;visibility:visible;mso-wrap-style:square;mso-wrap-distance-left:9pt;mso-wrap-distance-top:0;mso-wrap-distance-right:9pt;mso-wrap-distance-bottom:0;mso-position-horizontal:absolute;mso-position-horizontal-relative:text;mso-position-vertical:absolute;mso-position-vertical-relative:text" from="65.4pt,3.05pt" to="116.4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" strokecolor="black [3213]"/>
                  </w:pict>
                </mc:Fallback>
              </mc:AlternateContent>
            </w:r>
          </w:p>
        </w:tc>
        <w:tc>
          <w:tcPr>
            <w:tcW w:w="6210" w:type="dxa"/>
            <w:tcMar>
              <w:top w:w="0" w:type="dxa"/>
              <w:left w:w="108" w:type="dxa"/>
              <w:bottom w:w="0" w:type="dxa"/>
              <w:right w:w="108" w:type="dxa"/>
            </w:tcMar>
          </w:tcPr>
          <w:p w14:paraId="2DBE81FD" w14:textId="07152B0A" w:rsidR="00A6328D" w:rsidRPr="003F30AB" w:rsidRDefault="00DF4C09" w:rsidP="00A6328D">
            <w:pPr>
              <w:pStyle w:val="NormalWeb"/>
              <w:spacing w:after="0" w:afterAutospacing="0"/>
              <w:jc w:val="center"/>
              <w:rPr>
                <w:sz w:val="26"/>
                <w:szCs w:val="26"/>
              </w:rPr>
            </w:pPr>
            <w:r>
              <w:rPr>
                <w:b/>
                <w:bCs/>
                <w:noProof/>
                <w:sz w:val="26"/>
                <w:szCs w:val="26"/>
              </w:rPr>
              <mc:AlternateContent>
                <mc:Choice Requires="wps">
                  <w:drawing>
                    <wp:anchor distT="0" distB="0" distL="114300" distR="114300" simplePos="0" relativeHeight="251668992" behindDoc="0" locked="0" layoutInCell="1" allowOverlap="1" wp14:anchorId="5220E058" wp14:editId="1048FB5D">
                      <wp:simplePos x="0" y="0"/>
                      <wp:positionH relativeFrom="column">
                        <wp:posOffset>831215</wp:posOffset>
                      </wp:positionH>
                      <wp:positionV relativeFrom="paragraph">
                        <wp:posOffset>422274</wp:posOffset>
                      </wp:positionV>
                      <wp:extent cx="216217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21621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E3EAE28" id="Straight Connector 4" o:spid="_x0000_s1026" style="position:absolute;flip:y;z-index:251668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5.45pt,33.25pt" to="235.7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" strokecolor="black [3213]"/>
                  </w:pict>
                </mc:Fallback>
              </mc:AlternateContent>
            </w:r>
            <w:r w:rsidR="00A6328D" w:rsidRPr="003F30AB">
              <w:rPr>
                <w:b/>
                <w:bCs/>
                <w:sz w:val="26"/>
                <w:szCs w:val="26"/>
              </w:rPr>
              <w:t>CỘNG HÒA XÃ HỘI CHỦ NGHĨA VIỆT NAM</w:t>
            </w:r>
            <w:r w:rsidR="00A6328D" w:rsidRPr="003F30AB">
              <w:rPr>
                <w:b/>
                <w:bCs/>
                <w:sz w:val="26"/>
                <w:szCs w:val="26"/>
              </w:rPr>
              <w:br/>
            </w:r>
            <w:r w:rsidR="00A6328D" w:rsidRPr="004C3AAD">
              <w:rPr>
                <w:b/>
                <w:bCs/>
                <w:sz w:val="28"/>
                <w:szCs w:val="26"/>
              </w:rPr>
              <w:t>Độc lập - Tự do - Hạnh phúc</w:t>
            </w:r>
          </w:p>
        </w:tc>
      </w:tr>
      <w:tr w:rsidR="00A6328D" w:rsidRPr="003F30AB" w14:paraId="66255ED3" w14:textId="77777777">
        <w:tc>
          <w:tcPr>
            <w:tcW w:w="3870" w:type="dxa"/>
            <w:tcMar>
              <w:top w:w="0" w:type="dxa"/>
              <w:left w:w="108" w:type="dxa"/>
              <w:bottom w:w="0" w:type="dxa"/>
              <w:right w:w="108" w:type="dxa"/>
            </w:tcMar>
          </w:tcPr>
          <w:p w14:paraId="62C194EB" w14:textId="1DBB77F6" w:rsidR="00A6328D" w:rsidRDefault="00A6328D" w:rsidP="00A6328D">
            <w:pPr>
              <w:pStyle w:val="NormalWeb"/>
              <w:spacing w:before="0" w:beforeAutospacing="0" w:after="0" w:afterAutospacing="0"/>
              <w:jc w:val="center"/>
              <w:rPr>
                <w:sz w:val="26"/>
                <w:szCs w:val="28"/>
              </w:rPr>
            </w:pPr>
            <w:r w:rsidRPr="003F30AB">
              <w:rPr>
                <w:sz w:val="26"/>
                <w:szCs w:val="28"/>
              </w:rPr>
              <w:t>Số:</w:t>
            </w:r>
            <w:r>
              <w:rPr>
                <w:sz w:val="26"/>
                <w:szCs w:val="28"/>
              </w:rPr>
              <w:t xml:space="preserve">           </w:t>
            </w:r>
            <w:r w:rsidRPr="003F30AB">
              <w:rPr>
                <w:sz w:val="26"/>
                <w:szCs w:val="28"/>
              </w:rPr>
              <w:t>/TTr-S</w:t>
            </w:r>
            <w:r w:rsidR="00DF4C09">
              <w:rPr>
                <w:sz w:val="26"/>
                <w:szCs w:val="28"/>
              </w:rPr>
              <w:t>TC</w:t>
            </w:r>
          </w:p>
          <w:p w14:paraId="0BCF4E19" w14:textId="6C4D6DB8" w:rsidR="00A6328D" w:rsidRPr="001E306F" w:rsidRDefault="007F3312" w:rsidP="00A6328D">
            <w:pPr>
              <w:pStyle w:val="NormalWeb"/>
              <w:spacing w:before="120" w:beforeAutospacing="0" w:after="0" w:afterAutospacing="0"/>
              <w:jc w:val="center"/>
              <w:rPr>
                <w:b/>
                <w:sz w:val="26"/>
                <w:szCs w:val="28"/>
              </w:rPr>
            </w:pPr>
            <w:r>
              <w:rPr>
                <w:b/>
                <w:noProof/>
                <w:sz w:val="30"/>
              </w:rPr>
              <mc:AlternateContent>
                <mc:Choice Requires="wps">
                  <w:drawing>
                    <wp:anchor distT="0" distB="0" distL="114300" distR="114300" simplePos="0" relativeHeight="251666944" behindDoc="0" locked="0" layoutInCell="1" allowOverlap="1" wp14:anchorId="43579681" wp14:editId="4B74049C">
                      <wp:simplePos x="0" y="0"/>
                      <wp:positionH relativeFrom="column">
                        <wp:posOffset>497205</wp:posOffset>
                      </wp:positionH>
                      <wp:positionV relativeFrom="paragraph">
                        <wp:posOffset>160020</wp:posOffset>
                      </wp:positionV>
                      <wp:extent cx="1409700" cy="295275"/>
                      <wp:effectExtent l="0" t="0" r="19050" b="28575"/>
                      <wp:wrapNone/>
                      <wp:docPr id="1587834438" name="Rectangle 1"/>
                      <wp:cNvGraphicFramePr/>
                      <a:graphic xmlns:a="http://schemas.openxmlformats.org/drawingml/2006/main">
                        <a:graphicData uri="http://schemas.microsoft.com/office/word/2010/wordprocessingShape">
                          <wps:wsp>
                            <wps:cNvSpPr/>
                            <wps:spPr>
                              <a:xfrm>
                                <a:off x="0" y="0"/>
                                <a:ext cx="1409700" cy="295275"/>
                              </a:xfrm>
                              <a:prstGeom prst="rect">
                                <a:avLst/>
                              </a:prstGeom>
                              <a:ln w="3175">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549E24A2" w14:textId="2312D9BA" w:rsidR="007F3312" w:rsidRPr="00C14B68" w:rsidRDefault="007F3312" w:rsidP="007F3312">
                                  <w:pPr>
                                    <w:jc w:val="center"/>
                                    <w:rPr>
                                      <w:b/>
                                      <w:bCs/>
                                    </w:rPr>
                                  </w:pPr>
                                  <w:r w:rsidRPr="00C14B68">
                                    <w:rPr>
                                      <w:b/>
                                      <w:bCs/>
                                    </w:rP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579681" id="Rectangle 1" o:spid="_x0000_s1026" style="position:absolute;left:0;text-align:left;margin-left:39.15pt;margin-top:12.6pt;width:111pt;height:23.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" fillcolor="white [3201]" strokecolor="black [3213]" strokeweight=".25pt">
                      <v:textbox>
                        <w:txbxContent>
                          <w:p w14:paraId="549E24A2" w14:textId="2312D9BA" w:rsidR="007F3312" w:rsidRPr="00C14B68" w:rsidRDefault="007F3312" w:rsidP="007F3312">
                            <w:pPr>
                              <w:jc w:val="center"/>
                              <w:rPr>
                                <w:b/>
                                <w:bCs/>
                              </w:rPr>
                            </w:pPr>
                            <w:r w:rsidRPr="00C14B68">
                              <w:rPr>
                                <w:b/>
                                <w:bCs/>
                              </w:rPr>
                              <w:t>DỰ THẢO</w:t>
                            </w:r>
                          </w:p>
                        </w:txbxContent>
                      </v:textbox>
                    </v:rect>
                  </w:pict>
                </mc:Fallback>
              </mc:AlternateContent>
            </w:r>
          </w:p>
        </w:tc>
        <w:tc>
          <w:tcPr>
            <w:tcW w:w="6210" w:type="dxa"/>
            <w:tcMar>
              <w:top w:w="0" w:type="dxa"/>
              <w:left w:w="108" w:type="dxa"/>
              <w:bottom w:w="0" w:type="dxa"/>
              <w:right w:w="108" w:type="dxa"/>
            </w:tcMar>
          </w:tcPr>
          <w:p w14:paraId="2AF3CDA8" w14:textId="5260DA29" w:rsidR="00A6328D" w:rsidRPr="003F30AB" w:rsidRDefault="00A6328D" w:rsidP="00DF4C09">
            <w:pPr>
              <w:pStyle w:val="NormalWeb"/>
              <w:spacing w:before="0" w:beforeAutospacing="0" w:after="0" w:afterAutospacing="0"/>
              <w:jc w:val="center"/>
              <w:rPr>
                <w:sz w:val="26"/>
                <w:szCs w:val="28"/>
              </w:rPr>
            </w:pPr>
            <w:r w:rsidRPr="003F30AB">
              <w:rPr>
                <w:i/>
                <w:iCs/>
                <w:sz w:val="26"/>
                <w:szCs w:val="28"/>
                <w:lang w:val="vi-VN"/>
              </w:rPr>
              <w:t>Thành phố Hồ Chí Minh, ngày</w:t>
            </w:r>
            <w:r>
              <w:rPr>
                <w:i/>
                <w:iCs/>
                <w:sz w:val="26"/>
                <w:szCs w:val="28"/>
              </w:rPr>
              <w:t xml:space="preserve"> </w:t>
            </w:r>
            <w:r w:rsidR="00DF4C09">
              <w:rPr>
                <w:i/>
                <w:iCs/>
                <w:sz w:val="26"/>
                <w:szCs w:val="28"/>
              </w:rPr>
              <w:t xml:space="preserve">   </w:t>
            </w:r>
            <w:r>
              <w:rPr>
                <w:i/>
                <w:iCs/>
                <w:sz w:val="26"/>
                <w:szCs w:val="28"/>
              </w:rPr>
              <w:t xml:space="preserve"> </w:t>
            </w:r>
            <w:r w:rsidRPr="003F30AB">
              <w:rPr>
                <w:i/>
                <w:iCs/>
                <w:sz w:val="26"/>
                <w:szCs w:val="28"/>
                <w:lang w:val="vi-VN"/>
              </w:rPr>
              <w:t>tháng</w:t>
            </w:r>
            <w:r>
              <w:rPr>
                <w:i/>
                <w:iCs/>
                <w:sz w:val="26"/>
                <w:szCs w:val="28"/>
              </w:rPr>
              <w:t xml:space="preserve"> </w:t>
            </w:r>
            <w:r w:rsidR="00DF4C09">
              <w:rPr>
                <w:i/>
                <w:iCs/>
                <w:sz w:val="26"/>
                <w:szCs w:val="28"/>
              </w:rPr>
              <w:t xml:space="preserve">   </w:t>
            </w:r>
            <w:r>
              <w:rPr>
                <w:i/>
                <w:iCs/>
                <w:sz w:val="26"/>
                <w:szCs w:val="28"/>
              </w:rPr>
              <w:t xml:space="preserve"> </w:t>
            </w:r>
            <w:r w:rsidRPr="003F30AB">
              <w:rPr>
                <w:i/>
                <w:iCs/>
                <w:sz w:val="26"/>
                <w:szCs w:val="28"/>
                <w:lang w:val="vi-VN"/>
              </w:rPr>
              <w:t>năm 20</w:t>
            </w:r>
            <w:r>
              <w:rPr>
                <w:i/>
                <w:iCs/>
                <w:sz w:val="26"/>
                <w:szCs w:val="28"/>
              </w:rPr>
              <w:t>2</w:t>
            </w:r>
            <w:r w:rsidR="000A54C0">
              <w:rPr>
                <w:i/>
                <w:iCs/>
                <w:sz w:val="26"/>
                <w:szCs w:val="28"/>
              </w:rPr>
              <w:t>6</w:t>
            </w:r>
          </w:p>
        </w:tc>
      </w:tr>
    </w:tbl>
    <w:p w14:paraId="42B3B8B7" w14:textId="134F2D3A" w:rsidR="008B1C38" w:rsidRPr="009126CA" w:rsidRDefault="008B1C38" w:rsidP="00DF4C09">
      <w:pPr>
        <w:pStyle w:val="NormalWeb"/>
        <w:spacing w:after="0" w:afterAutospacing="0"/>
        <w:jc w:val="center"/>
        <w:rPr>
          <w:sz w:val="28"/>
          <w:szCs w:val="28"/>
        </w:rPr>
      </w:pPr>
      <w:r w:rsidRPr="009126CA">
        <w:rPr>
          <w:b/>
          <w:bCs/>
          <w:sz w:val="28"/>
          <w:szCs w:val="28"/>
          <w:lang w:val="vi-VN"/>
        </w:rPr>
        <w:t>TỜ TRÌNH</w:t>
      </w:r>
    </w:p>
    <w:p w14:paraId="77D16886" w14:textId="77777777" w:rsidR="001F0A10" w:rsidRDefault="007F1FCE" w:rsidP="00DF4C09">
      <w:pPr>
        <w:jc w:val="center"/>
        <w:rPr>
          <w:b/>
          <w:sz w:val="28"/>
          <w:szCs w:val="28"/>
        </w:rPr>
      </w:pPr>
      <w:r w:rsidRPr="009126CA">
        <w:rPr>
          <w:b/>
          <w:sz w:val="28"/>
          <w:szCs w:val="28"/>
        </w:rPr>
        <w:t>Dự thảo</w:t>
      </w:r>
      <w:r w:rsidR="006F4BDD" w:rsidRPr="009126CA">
        <w:rPr>
          <w:b/>
          <w:sz w:val="28"/>
          <w:szCs w:val="28"/>
        </w:rPr>
        <w:t xml:space="preserve"> </w:t>
      </w:r>
      <w:r w:rsidR="00F34782" w:rsidRPr="009126CA">
        <w:rPr>
          <w:b/>
          <w:sz w:val="28"/>
          <w:szCs w:val="28"/>
        </w:rPr>
        <w:t xml:space="preserve">Quyết định bãi bỏ </w:t>
      </w:r>
      <w:r w:rsidR="00D02F1A" w:rsidRPr="009126CA">
        <w:rPr>
          <w:b/>
          <w:sz w:val="28"/>
          <w:szCs w:val="28"/>
        </w:rPr>
        <w:t>Quyết định số 43/2012/QĐ-UBND ngày 18 tháng 12 năm 2012 của Ủy ban nhân dân tỉnh Bà Rịa - Vũng Tàu về nâng mứ</w:t>
      </w:r>
      <w:r w:rsidR="00F306E5" w:rsidRPr="009126CA">
        <w:rPr>
          <w:b/>
          <w:sz w:val="28"/>
          <w:szCs w:val="28"/>
        </w:rPr>
        <w:t>c hỗ trợ kinh phí hoạt động cho</w:t>
      </w:r>
      <w:r w:rsidR="00D02F1A" w:rsidRPr="009126CA">
        <w:rPr>
          <w:b/>
          <w:sz w:val="28"/>
          <w:szCs w:val="28"/>
        </w:rPr>
        <w:t xml:space="preserve"> Ủy viên Ủy ban Mặt trận Tổ quốc Việt Nam </w:t>
      </w:r>
    </w:p>
    <w:p w14:paraId="509490D7" w14:textId="23DD31EF" w:rsidR="00823C2B" w:rsidRPr="009126CA" w:rsidRDefault="00D02F1A" w:rsidP="00DF4C09">
      <w:pPr>
        <w:jc w:val="center"/>
        <w:rPr>
          <w:rStyle w:val="fontstyle01"/>
          <w:rFonts w:ascii="Times New Roman" w:hAnsi="Times New Roman"/>
          <w:b/>
          <w:color w:val="auto"/>
          <w:sz w:val="28"/>
          <w:szCs w:val="28"/>
        </w:rPr>
      </w:pPr>
      <w:r w:rsidRPr="009126CA">
        <w:rPr>
          <w:b/>
          <w:sz w:val="28"/>
          <w:szCs w:val="28"/>
        </w:rPr>
        <w:t>tỉnh Bà Rịa - Vũng Tàu</w:t>
      </w:r>
    </w:p>
    <w:p w14:paraId="4B25C989" w14:textId="77108A3F" w:rsidR="00634D54" w:rsidRPr="009126CA" w:rsidRDefault="0017078A" w:rsidP="00823C2B">
      <w:pPr>
        <w:jc w:val="center"/>
        <w:rPr>
          <w:bCs/>
          <w:sz w:val="28"/>
          <w:szCs w:val="28"/>
        </w:rPr>
      </w:pPr>
      <w:r w:rsidRPr="009126CA">
        <w:rPr>
          <w:b/>
          <w:noProof/>
          <w:spacing w:val="-6"/>
          <w:sz w:val="28"/>
          <w:szCs w:val="28"/>
        </w:rPr>
        <mc:AlternateContent>
          <mc:Choice Requires="wps">
            <w:drawing>
              <wp:anchor distT="0" distB="0" distL="114300" distR="114300" simplePos="0" relativeHeight="251661824" behindDoc="0" locked="0" layoutInCell="1" allowOverlap="1" wp14:anchorId="74DA43C5" wp14:editId="7466E263">
                <wp:simplePos x="0" y="0"/>
                <wp:positionH relativeFrom="column">
                  <wp:posOffset>2324100</wp:posOffset>
                </wp:positionH>
                <wp:positionV relativeFrom="paragraph">
                  <wp:posOffset>62230</wp:posOffset>
                </wp:positionV>
                <wp:extent cx="1098550" cy="0"/>
                <wp:effectExtent l="0" t="0" r="25400" b="19050"/>
                <wp:wrapNone/>
                <wp:docPr id="5" name="Straight Connector 5"/>
                <wp:cNvGraphicFramePr/>
                <a:graphic xmlns:a="http://schemas.openxmlformats.org/drawingml/2006/main">
                  <a:graphicData uri="http://schemas.microsoft.com/office/word/2010/wordprocessingShape">
                    <wps:wsp>
                      <wps:cNvCnPr/>
                      <wps:spPr>
                        <a:xfrm>
                          <a:off x="0" y="0"/>
                          <a:ext cx="10985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EC128FD" id="Straight Connector 5" o:spid="_x0000_s1026" style="position:absolute;z-index:251661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3pt,4.9pt" to="269.5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" strokecolor="black [3040]"/>
            </w:pict>
          </mc:Fallback>
        </mc:AlternateContent>
      </w:r>
    </w:p>
    <w:p w14:paraId="03B16B09" w14:textId="6D5DB2FD" w:rsidR="0008493F" w:rsidRPr="009126CA" w:rsidRDefault="008B1C38" w:rsidP="00BE32AF">
      <w:pPr>
        <w:pStyle w:val="NormalWeb"/>
        <w:spacing w:before="240" w:beforeAutospacing="0" w:after="0" w:afterAutospacing="0"/>
        <w:jc w:val="center"/>
        <w:rPr>
          <w:sz w:val="28"/>
          <w:szCs w:val="28"/>
        </w:rPr>
      </w:pPr>
      <w:r w:rsidRPr="009126CA">
        <w:rPr>
          <w:bCs/>
          <w:sz w:val="28"/>
          <w:szCs w:val="28"/>
          <w:lang w:val="vi-VN"/>
        </w:rPr>
        <w:t>Kính gửi:</w:t>
      </w:r>
      <w:r w:rsidRPr="009126CA">
        <w:rPr>
          <w:sz w:val="28"/>
          <w:szCs w:val="28"/>
          <w:lang w:val="vi-VN"/>
        </w:rPr>
        <w:t xml:space="preserve"> </w:t>
      </w:r>
      <w:r w:rsidR="009B2856" w:rsidRPr="009126CA">
        <w:rPr>
          <w:sz w:val="28"/>
          <w:szCs w:val="28"/>
        </w:rPr>
        <w:t>Ủy ban nhân dân Thành phố</w:t>
      </w:r>
    </w:p>
    <w:p w14:paraId="4863D8B7" w14:textId="77777777" w:rsidR="00A206DD" w:rsidRPr="009126CA" w:rsidRDefault="00A206DD" w:rsidP="00E354CC">
      <w:pPr>
        <w:pStyle w:val="NormalWeb"/>
        <w:spacing w:before="120" w:beforeAutospacing="0" w:after="120" w:afterAutospacing="0" w:line="340" w:lineRule="exact"/>
        <w:ind w:firstLine="720"/>
        <w:jc w:val="both"/>
        <w:rPr>
          <w:sz w:val="28"/>
          <w:szCs w:val="28"/>
        </w:rPr>
      </w:pPr>
    </w:p>
    <w:p w14:paraId="673CA1A5" w14:textId="3BAA54CA" w:rsidR="00F16508" w:rsidRPr="00510F33" w:rsidRDefault="00F16508" w:rsidP="001F0A10">
      <w:pPr>
        <w:pStyle w:val="NormalWeb"/>
        <w:spacing w:before="120" w:beforeAutospacing="0" w:after="120" w:afterAutospacing="0" w:line="252" w:lineRule="auto"/>
        <w:ind w:firstLine="720"/>
        <w:jc w:val="both"/>
        <w:rPr>
          <w:sz w:val="28"/>
          <w:szCs w:val="28"/>
        </w:rPr>
      </w:pPr>
      <w:r w:rsidRPr="00510F33">
        <w:rPr>
          <w:sz w:val="28"/>
          <w:szCs w:val="28"/>
        </w:rPr>
        <w:t xml:space="preserve">Thực hiện quy định của Luật Ban hành văn bản quy phạm pháp luật, </w:t>
      </w:r>
      <w:r w:rsidR="00FB4C86" w:rsidRPr="00510F33">
        <w:rPr>
          <w:sz w:val="28"/>
          <w:szCs w:val="28"/>
        </w:rPr>
        <w:t xml:space="preserve">Luật sửa đổi, bổ sung một số điều của Luật Ban hành văn bản quy phạm pháp luật số 64/2025/QH15, </w:t>
      </w:r>
      <w:r w:rsidRPr="00510F33">
        <w:rPr>
          <w:sz w:val="28"/>
          <w:szCs w:val="28"/>
        </w:rPr>
        <w:t xml:space="preserve">Sở </w:t>
      </w:r>
      <w:r w:rsidR="009F7B39" w:rsidRPr="00510F33">
        <w:rPr>
          <w:sz w:val="28"/>
          <w:szCs w:val="28"/>
        </w:rPr>
        <w:t>Tài chính</w:t>
      </w:r>
      <w:r w:rsidRPr="00510F33">
        <w:rPr>
          <w:sz w:val="28"/>
          <w:szCs w:val="28"/>
        </w:rPr>
        <w:t xml:space="preserve"> kính trình Ủy ban nhân dân Thành phố đề nghị xây dựng Quyết định bãi bỏ </w:t>
      </w:r>
      <w:r w:rsidR="00D02F1A" w:rsidRPr="00510F33">
        <w:rPr>
          <w:bCs/>
          <w:sz w:val="28"/>
          <w:szCs w:val="28"/>
        </w:rPr>
        <w:t>Quyết định số 43/2012/QĐ-UBND ngày 18 tháng 12 năm 2012 của Ủy ban nhân dân tỉnh Bà Rịa - Vũng Tàu về nâng mức</w:t>
      </w:r>
      <w:r w:rsidR="00F306E5" w:rsidRPr="00510F33">
        <w:rPr>
          <w:bCs/>
          <w:sz w:val="28"/>
          <w:szCs w:val="28"/>
        </w:rPr>
        <w:t xml:space="preserve"> hỗ trợ kinh phí hoạt động cho </w:t>
      </w:r>
      <w:r w:rsidR="00D02F1A" w:rsidRPr="00510F33">
        <w:rPr>
          <w:bCs/>
          <w:sz w:val="28"/>
          <w:szCs w:val="28"/>
        </w:rPr>
        <w:t>Ủy viên Ủy ban Mặt trận Tổ quốc Việt Nam tỉnh Bà Rịa - Vũng Tàu</w:t>
      </w:r>
      <w:r w:rsidR="00FB4C86" w:rsidRPr="00510F33">
        <w:rPr>
          <w:sz w:val="28"/>
          <w:szCs w:val="28"/>
        </w:rPr>
        <w:t xml:space="preserve"> (gọi tắt là </w:t>
      </w:r>
      <w:r w:rsidR="00CC7A94" w:rsidRPr="00510F33">
        <w:rPr>
          <w:bCs/>
          <w:sz w:val="28"/>
          <w:szCs w:val="28"/>
        </w:rPr>
        <w:t xml:space="preserve">Quyết định số </w:t>
      </w:r>
      <w:r w:rsidR="00D02F1A" w:rsidRPr="00510F33">
        <w:rPr>
          <w:bCs/>
          <w:sz w:val="28"/>
          <w:szCs w:val="28"/>
        </w:rPr>
        <w:t>43/2012/QĐ-UBND ngày 18 tháng 12 năm 2012 của Ủy ban nhân dân tỉnh Bà Rịa - Vũng Tàu</w:t>
      </w:r>
      <w:r w:rsidR="00FB4C86" w:rsidRPr="00510F33">
        <w:rPr>
          <w:bCs/>
          <w:sz w:val="28"/>
          <w:szCs w:val="28"/>
        </w:rPr>
        <w:t>)</w:t>
      </w:r>
      <w:r w:rsidRPr="00510F33">
        <w:rPr>
          <w:sz w:val="28"/>
          <w:szCs w:val="28"/>
        </w:rPr>
        <w:t xml:space="preserve"> như sau:</w:t>
      </w:r>
    </w:p>
    <w:p w14:paraId="1C122730" w14:textId="77777777" w:rsidR="00F16508" w:rsidRPr="00510F33" w:rsidRDefault="00F16508" w:rsidP="001F0A10">
      <w:pPr>
        <w:pStyle w:val="NormalWeb"/>
        <w:spacing w:before="120" w:beforeAutospacing="0" w:after="120" w:afterAutospacing="0" w:line="252" w:lineRule="auto"/>
        <w:ind w:firstLine="720"/>
        <w:jc w:val="both"/>
        <w:rPr>
          <w:b/>
          <w:sz w:val="28"/>
          <w:szCs w:val="28"/>
        </w:rPr>
      </w:pPr>
      <w:r w:rsidRPr="00510F33">
        <w:rPr>
          <w:b/>
          <w:sz w:val="28"/>
          <w:szCs w:val="28"/>
        </w:rPr>
        <w:t>I. SỰ CẦN THIẾT BAN HÀNH VĂN BẢN</w:t>
      </w:r>
    </w:p>
    <w:p w14:paraId="7F7613A8" w14:textId="77777777" w:rsidR="00F16508" w:rsidRPr="00510F33" w:rsidRDefault="00F16508" w:rsidP="001F0A10">
      <w:pPr>
        <w:pStyle w:val="NormalWeb"/>
        <w:tabs>
          <w:tab w:val="left" w:pos="990"/>
        </w:tabs>
        <w:spacing w:before="120" w:beforeAutospacing="0" w:after="120" w:afterAutospacing="0" w:line="252" w:lineRule="auto"/>
        <w:ind w:firstLine="720"/>
        <w:jc w:val="both"/>
        <w:rPr>
          <w:b/>
          <w:sz w:val="28"/>
          <w:szCs w:val="28"/>
        </w:rPr>
      </w:pPr>
      <w:r w:rsidRPr="00510F33">
        <w:rPr>
          <w:b/>
          <w:sz w:val="28"/>
          <w:szCs w:val="28"/>
        </w:rPr>
        <w:t>1. Cơ sở pháp lý</w:t>
      </w:r>
    </w:p>
    <w:p w14:paraId="7D73F575" w14:textId="548C11B1" w:rsidR="00E674B9" w:rsidRPr="00510F33" w:rsidRDefault="00E674B9" w:rsidP="001F0A10">
      <w:pPr>
        <w:spacing w:before="120" w:after="120" w:line="252" w:lineRule="auto"/>
        <w:ind w:firstLine="720"/>
        <w:jc w:val="both"/>
        <w:rPr>
          <w:sz w:val="28"/>
          <w:szCs w:val="28"/>
          <w:lang w:val="nl-NL"/>
        </w:rPr>
      </w:pPr>
      <w:r w:rsidRPr="00510F33">
        <w:rPr>
          <w:sz w:val="28"/>
          <w:szCs w:val="28"/>
          <w:lang w:val="nl-NL"/>
        </w:rPr>
        <w:t xml:space="preserve"> Căn cứ Nghị quyết số 202/2025/QH15 ngày 12 tháng 6 năm 2025 của Quốc hội ban hành về việc sắp xếp đơn vị hành chính cấp tỉnh; theo đó,</w:t>
      </w:r>
      <w:r w:rsidR="007966F3">
        <w:rPr>
          <w:sz w:val="28"/>
          <w:szCs w:val="28"/>
          <w:lang w:val="nl-NL"/>
        </w:rPr>
        <w:t xml:space="preserve"> tại khoản 16 Điều 1 và Điều 2, quy định</w:t>
      </w:r>
      <w:r w:rsidRPr="00510F33">
        <w:rPr>
          <w:sz w:val="28"/>
          <w:szCs w:val="28"/>
          <w:lang w:val="nl-NL"/>
        </w:rPr>
        <w:t>:</w:t>
      </w:r>
    </w:p>
    <w:p w14:paraId="649C7E64" w14:textId="77777777" w:rsidR="00E674B9" w:rsidRPr="00510F33" w:rsidRDefault="00E674B9" w:rsidP="001F0A10">
      <w:pPr>
        <w:spacing w:before="120" w:after="120" w:line="252" w:lineRule="auto"/>
        <w:ind w:firstLine="720"/>
        <w:jc w:val="both"/>
        <w:rPr>
          <w:i/>
          <w:iCs/>
          <w:sz w:val="28"/>
          <w:szCs w:val="28"/>
          <w:lang w:val="nl-NL"/>
        </w:rPr>
      </w:pPr>
      <w:r w:rsidRPr="00510F33">
        <w:rPr>
          <w:iCs/>
          <w:sz w:val="28"/>
          <w:szCs w:val="28"/>
          <w:lang w:val="nl-NL"/>
        </w:rPr>
        <w:t>“</w:t>
      </w:r>
      <w:r w:rsidRPr="00510F33">
        <w:rPr>
          <w:i/>
          <w:iCs/>
          <w:sz w:val="28"/>
          <w:szCs w:val="28"/>
          <w:lang w:val="nl-NL"/>
        </w:rPr>
        <w:t>16. Sắp xếp toàn bộ diện tích tự nhiên, quy mô dân số của Thành phố Hồ Chí Minh, tỉnh Bà Rịa - Vũng Tàu và tỉnh Bình Dương thành thành phố mới có tên gọi là Thành phố Hồ Chí Minh…</w:t>
      </w:r>
    </w:p>
    <w:p w14:paraId="62A9A9F4" w14:textId="77777777" w:rsidR="00E674B9" w:rsidRPr="00510F33" w:rsidRDefault="00E674B9" w:rsidP="001F0A10">
      <w:pPr>
        <w:spacing w:before="120" w:after="120" w:line="252" w:lineRule="auto"/>
        <w:ind w:firstLine="720"/>
        <w:jc w:val="both"/>
        <w:rPr>
          <w:i/>
          <w:iCs/>
          <w:sz w:val="28"/>
          <w:szCs w:val="28"/>
          <w:lang w:val="nl-NL"/>
        </w:rPr>
      </w:pPr>
      <w:r w:rsidRPr="00510F33">
        <w:rPr>
          <w:i/>
          <w:iCs/>
          <w:sz w:val="28"/>
          <w:szCs w:val="28"/>
          <w:lang w:val="nl-NL"/>
        </w:rPr>
        <w:t>Điều 2. Hiệu lực thi hành</w:t>
      </w:r>
    </w:p>
    <w:p w14:paraId="21E9D780" w14:textId="77777777" w:rsidR="00E674B9" w:rsidRPr="00510F33" w:rsidRDefault="00E674B9" w:rsidP="001F0A10">
      <w:pPr>
        <w:spacing w:before="120" w:after="120" w:line="252" w:lineRule="auto"/>
        <w:ind w:firstLine="720"/>
        <w:jc w:val="both"/>
        <w:rPr>
          <w:i/>
          <w:iCs/>
          <w:sz w:val="28"/>
          <w:szCs w:val="28"/>
          <w:lang w:val="nl-NL"/>
        </w:rPr>
      </w:pPr>
      <w:r w:rsidRPr="00510F33">
        <w:rPr>
          <w:i/>
          <w:iCs/>
          <w:sz w:val="28"/>
          <w:szCs w:val="28"/>
          <w:lang w:val="nl-NL"/>
        </w:rPr>
        <w:t>1. Nghị quyết này có hiệu lực thi hành từ ngày được thông qua.</w:t>
      </w:r>
    </w:p>
    <w:p w14:paraId="22FD0585" w14:textId="77777777" w:rsidR="00E674B9" w:rsidRPr="00510F33" w:rsidRDefault="00E674B9" w:rsidP="001F0A10">
      <w:pPr>
        <w:spacing w:before="120" w:after="120" w:line="252" w:lineRule="auto"/>
        <w:ind w:firstLine="720"/>
        <w:jc w:val="both"/>
        <w:rPr>
          <w:i/>
          <w:iCs/>
          <w:sz w:val="28"/>
          <w:szCs w:val="28"/>
          <w:lang w:val="nl-NL"/>
        </w:rPr>
      </w:pPr>
      <w:r w:rsidRPr="00510F33">
        <w:rPr>
          <w:i/>
          <w:iCs/>
          <w:sz w:val="28"/>
          <w:szCs w:val="28"/>
          <w:lang w:val="nl-NL"/>
        </w:rPr>
        <w:t>2. Các cơ quan theo thẩm quyền khẩn trương thực hiện các công tác chuẩn bị cần thiết, bảo đảm để chính quyền địa phương ở các tỉnh, thành phố hình thành sau sắp xếp quy định tại Điều 1 của Nghị quyết này chính thức hoạt động từ ngày 01 tháng 7 năm 2025.</w:t>
      </w:r>
    </w:p>
    <w:p w14:paraId="6EE46331" w14:textId="5FC985BF" w:rsidR="00E674B9" w:rsidRPr="00510F33" w:rsidRDefault="00E674B9" w:rsidP="001F0A10">
      <w:pPr>
        <w:pStyle w:val="BodyTextIndent"/>
        <w:spacing w:before="120" w:beforeAutospacing="0" w:after="120" w:afterAutospacing="0" w:line="252" w:lineRule="auto"/>
        <w:ind w:firstLine="720"/>
        <w:jc w:val="both"/>
        <w:rPr>
          <w:b w:val="0"/>
          <w:i w:val="0"/>
          <w:sz w:val="28"/>
          <w:szCs w:val="28"/>
        </w:rPr>
      </w:pPr>
      <w:r w:rsidRPr="00510F33">
        <w:rPr>
          <w:b w:val="0"/>
          <w:iCs/>
          <w:sz w:val="28"/>
          <w:szCs w:val="28"/>
          <w:lang w:val="nl-NL"/>
        </w:rPr>
        <w:lastRenderedPageBreak/>
        <w:t>3. Chính quyền địa phương ở các tỉnh, thành phố trước sắp xếp tiếp tục hoạt động cho đến khi chính quyền địa phương ở tỉnh, thành phố hình thành sau sắp xếp chính thức hoạt động.”</w:t>
      </w:r>
    </w:p>
    <w:p w14:paraId="7F85833A" w14:textId="30DD93DD" w:rsidR="00DF4C09" w:rsidRPr="00510F33" w:rsidRDefault="00372B42" w:rsidP="001F0A10">
      <w:pPr>
        <w:pStyle w:val="BodyTextIndent"/>
        <w:spacing w:before="120" w:beforeAutospacing="0" w:after="120" w:afterAutospacing="0" w:line="252" w:lineRule="auto"/>
        <w:ind w:firstLine="720"/>
        <w:jc w:val="both"/>
        <w:rPr>
          <w:b w:val="0"/>
          <w:i w:val="0"/>
          <w:sz w:val="28"/>
          <w:szCs w:val="28"/>
        </w:rPr>
      </w:pPr>
      <w:r w:rsidRPr="00510F33">
        <w:rPr>
          <w:b w:val="0"/>
          <w:i w:val="0"/>
          <w:sz w:val="28"/>
          <w:szCs w:val="28"/>
        </w:rPr>
        <w:t xml:space="preserve">Căn cứ </w:t>
      </w:r>
      <w:r w:rsidR="00DF4C09" w:rsidRPr="00510F33">
        <w:rPr>
          <w:b w:val="0"/>
          <w:i w:val="0"/>
          <w:sz w:val="28"/>
          <w:szCs w:val="28"/>
        </w:rPr>
        <w:t>Luật Ban hành văn bản quy phạm pháp luật số 64/2025/QH15</w:t>
      </w:r>
    </w:p>
    <w:p w14:paraId="40083F0F" w14:textId="41C1BE5E" w:rsidR="00DF4C09" w:rsidRPr="00510F33" w:rsidRDefault="00DF4C09" w:rsidP="001F0A10">
      <w:pPr>
        <w:pStyle w:val="BodyTextIndent"/>
        <w:spacing w:before="120" w:beforeAutospacing="0" w:after="120" w:afterAutospacing="0" w:line="252" w:lineRule="auto"/>
        <w:ind w:firstLine="720"/>
        <w:jc w:val="both"/>
        <w:rPr>
          <w:b w:val="0"/>
          <w:i w:val="0"/>
          <w:sz w:val="28"/>
          <w:szCs w:val="28"/>
        </w:rPr>
      </w:pPr>
      <w:r w:rsidRPr="00510F33">
        <w:rPr>
          <w:b w:val="0"/>
          <w:i w:val="0"/>
          <w:sz w:val="28"/>
          <w:szCs w:val="28"/>
        </w:rPr>
        <w:t xml:space="preserve">- Tại </w:t>
      </w:r>
      <w:bookmarkStart w:id="0" w:name="dieu_8"/>
      <w:r w:rsidRPr="00510F33">
        <w:rPr>
          <w:b w:val="0"/>
          <w:i w:val="0"/>
          <w:sz w:val="28"/>
          <w:szCs w:val="28"/>
        </w:rPr>
        <w:t>Điều 8 (Sửa đổi, bổ sung, thay thế, bãi bỏ hoặc đình chỉ việc thi hành văn bản quy phạm pháp luậ</w:t>
      </w:r>
      <w:bookmarkEnd w:id="0"/>
      <w:r w:rsidRPr="00510F33">
        <w:rPr>
          <w:b w:val="0"/>
          <w:i w:val="0"/>
          <w:sz w:val="28"/>
          <w:szCs w:val="28"/>
        </w:rPr>
        <w:t>t)</w:t>
      </w:r>
      <w:r w:rsidR="007966F3">
        <w:rPr>
          <w:b w:val="0"/>
          <w:i w:val="0"/>
          <w:sz w:val="28"/>
          <w:szCs w:val="28"/>
        </w:rPr>
        <w:t>, quy định</w:t>
      </w:r>
      <w:r w:rsidRPr="00510F33">
        <w:rPr>
          <w:b w:val="0"/>
          <w:i w:val="0"/>
          <w:sz w:val="28"/>
          <w:szCs w:val="28"/>
        </w:rPr>
        <w:t>:</w:t>
      </w:r>
    </w:p>
    <w:p w14:paraId="71639F9B" w14:textId="674CCA09" w:rsidR="00DF4C09" w:rsidRPr="00510F33" w:rsidRDefault="00DF4C09" w:rsidP="001F0A10">
      <w:pPr>
        <w:pStyle w:val="NormalWeb"/>
        <w:tabs>
          <w:tab w:val="left" w:pos="990"/>
        </w:tabs>
        <w:spacing w:before="120" w:beforeAutospacing="0" w:after="120" w:afterAutospacing="0" w:line="252" w:lineRule="auto"/>
        <w:ind w:firstLine="720"/>
        <w:jc w:val="both"/>
        <w:rPr>
          <w:i/>
          <w:spacing w:val="-6"/>
          <w:sz w:val="28"/>
          <w:szCs w:val="28"/>
        </w:rPr>
      </w:pPr>
      <w:r w:rsidRPr="00510F33">
        <w:rPr>
          <w:spacing w:val="-6"/>
          <w:sz w:val="28"/>
          <w:szCs w:val="28"/>
        </w:rPr>
        <w:t>“</w:t>
      </w:r>
      <w:r w:rsidR="00471F17" w:rsidRPr="00510F33">
        <w:rPr>
          <w:i/>
          <w:spacing w:val="-6"/>
          <w:sz w:val="28"/>
          <w:szCs w:val="28"/>
        </w:rPr>
        <w:t>…</w:t>
      </w:r>
      <w:r w:rsidRPr="00510F33">
        <w:rPr>
          <w:i/>
          <w:spacing w:val="-6"/>
          <w:sz w:val="28"/>
          <w:szCs w:val="28"/>
        </w:rPr>
        <w:t>2. Văn bản quy phạm pháp luật bị bãi bỏ bằng văn bản của chính cơ quan, người có thẩm quyền đã ban hành văn bản đó hoặc bằng văn bản của cơ quan, người có thẩm quy</w:t>
      </w:r>
      <w:bookmarkStart w:id="1" w:name="tc_2"/>
      <w:r w:rsidRPr="00510F33">
        <w:rPr>
          <w:i/>
          <w:spacing w:val="-6"/>
          <w:sz w:val="28"/>
          <w:szCs w:val="28"/>
        </w:rPr>
        <w:t>ền, trừ trường hợp quy định tại điểm a và điểm b khoản 2 Điều 54 của Luật này</w:t>
      </w:r>
      <w:bookmarkEnd w:id="1"/>
      <w:r w:rsidR="00E674B9" w:rsidRPr="00510F33">
        <w:rPr>
          <w:spacing w:val="-6"/>
          <w:sz w:val="28"/>
          <w:szCs w:val="28"/>
        </w:rPr>
        <w:t>”.</w:t>
      </w:r>
    </w:p>
    <w:p w14:paraId="510406C1" w14:textId="261ADCCA" w:rsidR="00E674B9" w:rsidRPr="00510F33" w:rsidRDefault="00E674B9" w:rsidP="001F0A10">
      <w:pPr>
        <w:pStyle w:val="BodyTextIndent"/>
        <w:spacing w:before="120" w:beforeAutospacing="0" w:after="120" w:afterAutospacing="0" w:line="252" w:lineRule="auto"/>
        <w:ind w:firstLine="720"/>
        <w:jc w:val="both"/>
        <w:rPr>
          <w:b w:val="0"/>
          <w:i w:val="0"/>
          <w:sz w:val="28"/>
          <w:szCs w:val="28"/>
        </w:rPr>
      </w:pPr>
      <w:bookmarkStart w:id="2" w:name="dieu_54"/>
      <w:r w:rsidRPr="00510F33">
        <w:rPr>
          <w:b w:val="0"/>
          <w:i w:val="0"/>
          <w:sz w:val="28"/>
          <w:szCs w:val="28"/>
        </w:rPr>
        <w:t xml:space="preserve">Căn cứ </w:t>
      </w:r>
      <w:bookmarkEnd w:id="2"/>
      <w:r w:rsidRPr="00510F33">
        <w:rPr>
          <w:b w:val="0"/>
          <w:i w:val="0"/>
          <w:sz w:val="28"/>
          <w:szCs w:val="28"/>
        </w:rPr>
        <w:t xml:space="preserve">khoản 20 Điều 1 của Luật số 87/2025/QH15 sửa đổi, bổ sung một số điều của Luật Ban hành văn bản quy phạm pháp luật số 64/2025/QH15, </w:t>
      </w:r>
      <w:r w:rsidR="007966F3">
        <w:rPr>
          <w:b w:val="0"/>
          <w:i w:val="0"/>
          <w:sz w:val="28"/>
          <w:szCs w:val="28"/>
        </w:rPr>
        <w:t>quy định</w:t>
      </w:r>
      <w:r w:rsidR="00DF4C09" w:rsidRPr="00510F33">
        <w:rPr>
          <w:b w:val="0"/>
          <w:i w:val="0"/>
          <w:sz w:val="28"/>
          <w:szCs w:val="28"/>
        </w:rPr>
        <w:t>:</w:t>
      </w:r>
    </w:p>
    <w:p w14:paraId="1B5EA5B0" w14:textId="23997401" w:rsidR="006C1AFD" w:rsidRPr="00510F33" w:rsidRDefault="00E674B9" w:rsidP="001F0A10">
      <w:pPr>
        <w:pStyle w:val="BodyTextIndent"/>
        <w:spacing w:before="120" w:beforeAutospacing="0" w:after="120" w:afterAutospacing="0" w:line="252" w:lineRule="auto"/>
        <w:ind w:firstLine="720"/>
        <w:jc w:val="both"/>
        <w:rPr>
          <w:b w:val="0"/>
          <w:i w:val="0"/>
          <w:sz w:val="28"/>
          <w:szCs w:val="28"/>
        </w:rPr>
      </w:pPr>
      <w:r w:rsidRPr="00510F33">
        <w:rPr>
          <w:b w:val="0"/>
          <w:i w:val="0"/>
          <w:sz w:val="28"/>
          <w:szCs w:val="28"/>
        </w:rPr>
        <w:t xml:space="preserve"> </w:t>
      </w:r>
      <w:r w:rsidR="006C1AFD" w:rsidRPr="00510F33">
        <w:rPr>
          <w:b w:val="0"/>
          <w:i w:val="0"/>
          <w:sz w:val="28"/>
          <w:szCs w:val="28"/>
        </w:rPr>
        <w:t>“</w:t>
      </w:r>
      <w:r w:rsidR="006C1AFD" w:rsidRPr="00510F33">
        <w:rPr>
          <w:b w:val="0"/>
          <w:sz w:val="28"/>
          <w:szCs w:val="28"/>
        </w:rPr>
        <w:t>2. Văn bản quy phạm pháp luật của Hội đồng nhân dân, Ủy ban nhân dân, Chủ tịch Ủy ban nhân dân ở đơn vị hành chính nào thì có hiệu lực trong phạm vi đơn vị hành chính đó và phải được quy định cụ thể ngay trong văn bản đó. Trường hợp có sự thay đổi về địa giới đơn vị hành chính thì hiệu lực về không gian và đối tượng áp dụng của văn bản quy phạm pháp luật được xác định như sau:</w:t>
      </w:r>
    </w:p>
    <w:p w14:paraId="19071832" w14:textId="269FF248" w:rsidR="006C1AFD" w:rsidRPr="00510F33" w:rsidRDefault="00E674B9" w:rsidP="001F0A10">
      <w:pPr>
        <w:pStyle w:val="BodyTextIndent"/>
        <w:spacing w:before="120" w:beforeAutospacing="0" w:after="120" w:afterAutospacing="0" w:line="252" w:lineRule="auto"/>
        <w:ind w:firstLine="720"/>
        <w:jc w:val="both"/>
        <w:rPr>
          <w:b w:val="0"/>
          <w:sz w:val="28"/>
          <w:szCs w:val="28"/>
        </w:rPr>
      </w:pPr>
      <w:r w:rsidRPr="00510F33">
        <w:rPr>
          <w:b w:val="0"/>
          <w:sz w:val="28"/>
          <w:szCs w:val="28"/>
        </w:rPr>
        <w:t>…</w:t>
      </w:r>
    </w:p>
    <w:p w14:paraId="4038060A" w14:textId="77777777" w:rsidR="006C1AFD" w:rsidRPr="00510F33" w:rsidRDefault="006C1AFD" w:rsidP="001F0A10">
      <w:pPr>
        <w:pStyle w:val="BodyTextIndent"/>
        <w:spacing w:before="120" w:beforeAutospacing="0" w:after="120" w:afterAutospacing="0" w:line="252" w:lineRule="auto"/>
        <w:ind w:firstLine="720"/>
        <w:jc w:val="both"/>
        <w:rPr>
          <w:b w:val="0"/>
          <w:sz w:val="28"/>
          <w:szCs w:val="28"/>
        </w:rPr>
      </w:pPr>
      <w:r w:rsidRPr="00510F33">
        <w:rPr>
          <w:b w:val="0"/>
          <w:sz w:val="28"/>
          <w:szCs w:val="28"/>
        </w:rPr>
        <w:t xml:space="preserve">b) Trường hợp nhiều đơn vị hành chính được nhập thành một đơn vị hành chính mới cùng cấp thì văn bản quy phạm pháp luật của Hội đồng nhân dân, Ủy ban nhân dân, Chủ tịch Ủy ban nhân dân của đơn vị hành chính được nhập tiếp tục có hiệu lực trong phạm vi đơn vị hành chính đó </w:t>
      </w:r>
      <w:r w:rsidRPr="00510F33">
        <w:rPr>
          <w:b w:val="0"/>
          <w:sz w:val="28"/>
          <w:szCs w:val="28"/>
          <w:u w:val="single"/>
        </w:rPr>
        <w:t>cho đến khi Hội đồng nhân dân, Ủy ban nhân dân, Chủ tịch Ủy ban nhân dân của đơn vị hành chính mới ban hành văn bản hành chính để quyết định việc áp dụng hoặc bãi bỏ văn bản quy phạm pháp luật của Hội đồng nhân dân, Ủy ban nhân dân, Chủ tịch Ủy ban nhân dân của đơn vị hành chính được nhập</w:t>
      </w:r>
      <w:r w:rsidRPr="00510F33">
        <w:rPr>
          <w:b w:val="0"/>
          <w:sz w:val="28"/>
          <w:szCs w:val="28"/>
        </w:rPr>
        <w:t xml:space="preserve"> hoặc ban hành văn bản quy phạm pháp luật mới;</w:t>
      </w:r>
    </w:p>
    <w:p w14:paraId="404C793C" w14:textId="087C6B79" w:rsidR="006C1AFD" w:rsidRPr="00510F33" w:rsidRDefault="00FB4C86" w:rsidP="001F0A10">
      <w:pPr>
        <w:pStyle w:val="BodyTextIndent"/>
        <w:spacing w:before="120" w:beforeAutospacing="0" w:after="120" w:afterAutospacing="0" w:line="252" w:lineRule="auto"/>
        <w:ind w:firstLine="720"/>
        <w:jc w:val="both"/>
        <w:rPr>
          <w:b w:val="0"/>
          <w:sz w:val="28"/>
          <w:szCs w:val="28"/>
        </w:rPr>
      </w:pPr>
      <w:r w:rsidRPr="00510F33">
        <w:rPr>
          <w:b w:val="0"/>
          <w:sz w:val="28"/>
          <w:szCs w:val="28"/>
        </w:rPr>
        <w:t>…</w:t>
      </w:r>
    </w:p>
    <w:p w14:paraId="4900F942" w14:textId="2C2E1CA3" w:rsidR="006C1AFD" w:rsidRPr="00510F33" w:rsidRDefault="006C1AFD" w:rsidP="001F0A10">
      <w:pPr>
        <w:pStyle w:val="BodyTextIndent"/>
        <w:spacing w:before="120" w:beforeAutospacing="0" w:after="120" w:afterAutospacing="0" w:line="252" w:lineRule="auto"/>
        <w:ind w:firstLine="720"/>
        <w:jc w:val="both"/>
        <w:rPr>
          <w:b w:val="0"/>
          <w:sz w:val="28"/>
          <w:szCs w:val="28"/>
        </w:rPr>
      </w:pPr>
      <w:r w:rsidRPr="00510F33">
        <w:rPr>
          <w:b w:val="0"/>
          <w:sz w:val="28"/>
          <w:szCs w:val="28"/>
        </w:rPr>
        <w:t>d) Văn bản quy phạm pháp luật đang có hiệu lực trong phạm vi địa giới của đơn vị hành chính trước khi được thành lập, giải thể, chia, nhập đơn vị hành chính, điều chỉnh địa giới đơn vị hành chính thì tiếp tục có hiệu lực trong phạm vi địa giới đó, trừ trường hợp quy định tại các điểm a, b và c khoản này hoặc được sửa đổi, bổ sung, thay thế, bãi bỏ bởi văn bản của cơ quan, người có thẩm quyền.</w:t>
      </w:r>
      <w:r w:rsidR="00AF7A1C" w:rsidRPr="00510F33">
        <w:rPr>
          <w:b w:val="0"/>
          <w:i w:val="0"/>
          <w:sz w:val="28"/>
          <w:szCs w:val="28"/>
        </w:rPr>
        <w:t>”</w:t>
      </w:r>
    </w:p>
    <w:p w14:paraId="5BABAE1C" w14:textId="1BE65E72" w:rsidR="00271530" w:rsidRPr="00510F33" w:rsidRDefault="00E674B9" w:rsidP="001F0A10">
      <w:pPr>
        <w:pStyle w:val="NormalWeb"/>
        <w:tabs>
          <w:tab w:val="left" w:pos="990"/>
        </w:tabs>
        <w:spacing w:before="120" w:beforeAutospacing="0" w:after="120" w:afterAutospacing="0" w:line="252" w:lineRule="auto"/>
        <w:ind w:firstLine="720"/>
        <w:jc w:val="both"/>
        <w:rPr>
          <w:spacing w:val="-6"/>
          <w:sz w:val="28"/>
          <w:szCs w:val="28"/>
        </w:rPr>
      </w:pPr>
      <w:r w:rsidRPr="00510F33">
        <w:rPr>
          <w:spacing w:val="-6"/>
          <w:sz w:val="28"/>
          <w:szCs w:val="28"/>
        </w:rPr>
        <w:t>Căn cứ Nghị định số 78/2025/NĐ-CP ngày 01 tháng 4 năm 2025 của</w:t>
      </w:r>
      <w:r w:rsidR="00C14F8D" w:rsidRPr="00510F33">
        <w:rPr>
          <w:spacing w:val="-6"/>
          <w:sz w:val="28"/>
          <w:szCs w:val="28"/>
        </w:rPr>
        <w:t xml:space="preserve"> Chính phủ quy định chi tiết một số điều và biện pháp để tổ chức, hướng dẫn thi hành Luật ban h</w:t>
      </w:r>
      <w:r w:rsidR="00271530" w:rsidRPr="00510F33">
        <w:rPr>
          <w:spacing w:val="-6"/>
          <w:sz w:val="28"/>
          <w:szCs w:val="28"/>
        </w:rPr>
        <w:t>ành văn bản quy phạm pháp luật.</w:t>
      </w:r>
    </w:p>
    <w:p w14:paraId="392327F7" w14:textId="77777777" w:rsidR="007966F3" w:rsidRPr="001F0A10" w:rsidRDefault="007966F3" w:rsidP="007966F3">
      <w:pPr>
        <w:pStyle w:val="NormalWeb"/>
        <w:tabs>
          <w:tab w:val="left" w:pos="990"/>
        </w:tabs>
        <w:spacing w:before="120" w:beforeAutospacing="0" w:after="120" w:afterAutospacing="0" w:line="252" w:lineRule="auto"/>
        <w:ind w:firstLine="720"/>
        <w:jc w:val="both"/>
        <w:rPr>
          <w:spacing w:val="-6"/>
          <w:sz w:val="28"/>
          <w:szCs w:val="28"/>
        </w:rPr>
      </w:pPr>
      <w:r w:rsidRPr="001F0A10">
        <w:rPr>
          <w:spacing w:val="-6"/>
          <w:sz w:val="28"/>
          <w:szCs w:val="28"/>
        </w:rPr>
        <w:lastRenderedPageBreak/>
        <w:t>Căn cứ Nghị định số 79/2025/NĐ-CP ngày 01 tháng 4 năm 2025 của Chính phủ về kiểm tra, rà soát, hệ thống hóa và xử lý văn bản quy phạm pháp luật; theo đó, tại điểm a khoản 1 Điều 38</w:t>
      </w:r>
      <w:r>
        <w:rPr>
          <w:spacing w:val="-6"/>
          <w:sz w:val="28"/>
          <w:szCs w:val="28"/>
        </w:rPr>
        <w:t>, quy định</w:t>
      </w:r>
      <w:r w:rsidRPr="001F0A10">
        <w:rPr>
          <w:spacing w:val="-6"/>
          <w:sz w:val="28"/>
          <w:szCs w:val="28"/>
        </w:rPr>
        <w:t>:</w:t>
      </w:r>
    </w:p>
    <w:p w14:paraId="14C10367" w14:textId="77777777" w:rsidR="007966F3" w:rsidRPr="001F0A10" w:rsidRDefault="007966F3" w:rsidP="007966F3">
      <w:pPr>
        <w:pStyle w:val="NormalWeb"/>
        <w:tabs>
          <w:tab w:val="left" w:pos="990"/>
        </w:tabs>
        <w:spacing w:before="120" w:beforeAutospacing="0" w:after="120" w:afterAutospacing="0" w:line="252" w:lineRule="auto"/>
        <w:ind w:firstLine="720"/>
        <w:jc w:val="both"/>
        <w:rPr>
          <w:i/>
          <w:spacing w:val="-6"/>
          <w:sz w:val="28"/>
          <w:szCs w:val="28"/>
        </w:rPr>
      </w:pPr>
      <w:r w:rsidRPr="001F0A10">
        <w:rPr>
          <w:i/>
          <w:spacing w:val="-6"/>
          <w:sz w:val="28"/>
          <w:szCs w:val="28"/>
        </w:rPr>
        <w:t>“Điều 38. Hình thức xử lý văn bản quy phạm pháp luật được rà soát</w:t>
      </w:r>
    </w:p>
    <w:p w14:paraId="4BAC43A2" w14:textId="77777777" w:rsidR="007966F3" w:rsidRPr="001F0A10" w:rsidRDefault="007966F3" w:rsidP="007966F3">
      <w:pPr>
        <w:pStyle w:val="NormalWeb"/>
        <w:tabs>
          <w:tab w:val="left" w:pos="990"/>
        </w:tabs>
        <w:spacing w:before="120" w:beforeAutospacing="0" w:after="120" w:afterAutospacing="0" w:line="252" w:lineRule="auto"/>
        <w:ind w:firstLine="720"/>
        <w:jc w:val="both"/>
        <w:rPr>
          <w:i/>
          <w:spacing w:val="-6"/>
          <w:sz w:val="28"/>
          <w:szCs w:val="28"/>
        </w:rPr>
      </w:pPr>
      <w:r w:rsidRPr="001F0A10">
        <w:rPr>
          <w:i/>
          <w:spacing w:val="-6"/>
          <w:sz w:val="28"/>
          <w:szCs w:val="28"/>
        </w:rPr>
        <w:t>1. Bãi bỏ toàn bộ hoặc một phần văn bản được áp dụng như sau:</w:t>
      </w:r>
    </w:p>
    <w:p w14:paraId="36FB261B" w14:textId="2AAB870D" w:rsidR="007966F3" w:rsidRDefault="007966F3" w:rsidP="007966F3">
      <w:pPr>
        <w:pStyle w:val="NormalWeb"/>
        <w:tabs>
          <w:tab w:val="left" w:pos="990"/>
        </w:tabs>
        <w:spacing w:before="120" w:beforeAutospacing="0" w:after="120" w:afterAutospacing="0" w:line="252" w:lineRule="auto"/>
        <w:ind w:firstLine="720"/>
        <w:jc w:val="both"/>
        <w:rPr>
          <w:spacing w:val="-6"/>
          <w:sz w:val="28"/>
          <w:szCs w:val="28"/>
        </w:rPr>
      </w:pPr>
      <w:r w:rsidRPr="001F0A10">
        <w:rPr>
          <w:i/>
          <w:spacing w:val="-6"/>
          <w:sz w:val="28"/>
          <w:szCs w:val="28"/>
        </w:rPr>
        <w:t>a) Bãi bỏ toàn bộ văn bản khi văn bản thuộc một trong các trường hợp sau mà không cần thiết ban hành văn bản để thay thế: Đối tượng điều chỉnh của văn bản không còn; toàn bộ quy định của văn bản chồng chéo, mâu thuẫn với văn bản là căn cứ để rà soát hoặc không còn phù hợp với tình hình phát triển kinh tế - xã hội; văn bản không còn được áp dụng;”</w:t>
      </w:r>
    </w:p>
    <w:p w14:paraId="0FC9BEA0" w14:textId="30C95629" w:rsidR="00C14F8D" w:rsidRPr="001F0A10" w:rsidRDefault="00B3079B" w:rsidP="001F0A10">
      <w:pPr>
        <w:pStyle w:val="NormalWeb"/>
        <w:tabs>
          <w:tab w:val="left" w:pos="990"/>
        </w:tabs>
        <w:spacing w:before="120" w:beforeAutospacing="0" w:after="120" w:afterAutospacing="0" w:line="252" w:lineRule="auto"/>
        <w:ind w:firstLine="720"/>
        <w:jc w:val="both"/>
        <w:rPr>
          <w:spacing w:val="-6"/>
          <w:sz w:val="28"/>
          <w:szCs w:val="28"/>
        </w:rPr>
      </w:pPr>
      <w:r w:rsidRPr="001F0A10">
        <w:rPr>
          <w:spacing w:val="-6"/>
          <w:sz w:val="28"/>
          <w:szCs w:val="28"/>
        </w:rPr>
        <w:t>Căn cứ Nghị định số 187/2025/NĐ-CP n</w:t>
      </w:r>
      <w:r w:rsidR="00271530" w:rsidRPr="001F0A10">
        <w:rPr>
          <w:spacing w:val="-6"/>
          <w:sz w:val="28"/>
          <w:szCs w:val="28"/>
        </w:rPr>
        <w:t>gày 01 tháng 7 năm 2025</w:t>
      </w:r>
      <w:r w:rsidR="00121358">
        <w:rPr>
          <w:spacing w:val="-6"/>
          <w:sz w:val="28"/>
          <w:szCs w:val="28"/>
        </w:rPr>
        <w:t xml:space="preserve"> </w:t>
      </w:r>
      <w:r w:rsidRPr="001F0A10">
        <w:rPr>
          <w:spacing w:val="-6"/>
          <w:sz w:val="28"/>
          <w:szCs w:val="28"/>
        </w:rPr>
        <w:t xml:space="preserve">của </w:t>
      </w:r>
      <w:r w:rsidR="00271530" w:rsidRPr="001F0A10">
        <w:rPr>
          <w:spacing w:val="-6"/>
          <w:sz w:val="28"/>
          <w:szCs w:val="28"/>
        </w:rPr>
        <w:t xml:space="preserve">Chính phủ </w:t>
      </w:r>
      <w:bookmarkStart w:id="3" w:name="loai_1_name"/>
      <w:r w:rsidR="00271530" w:rsidRPr="001F0A10">
        <w:rPr>
          <w:spacing w:val="-6"/>
          <w:sz w:val="28"/>
          <w:szCs w:val="28"/>
        </w:rPr>
        <w:t xml:space="preserve">sửa đổi, bổ sung một số điều của Nghị định số 78/2025/NĐ-CP ngày 01 tháng 4 năm 2025 của </w:t>
      </w:r>
      <w:r w:rsidR="00DB06C6" w:rsidRPr="001F0A10">
        <w:rPr>
          <w:spacing w:val="-6"/>
          <w:sz w:val="28"/>
          <w:szCs w:val="28"/>
        </w:rPr>
        <w:t xml:space="preserve">Chính </w:t>
      </w:r>
      <w:r w:rsidR="00271530" w:rsidRPr="001F0A10">
        <w:rPr>
          <w:spacing w:val="-6"/>
          <w:sz w:val="28"/>
          <w:szCs w:val="28"/>
        </w:rPr>
        <w:t xml:space="preserve">phủ quy định chi tiết một số điều và biện pháp để tổ chức, hướng dẫn thi hành </w:t>
      </w:r>
      <w:r w:rsidR="00DB06C6" w:rsidRPr="001F0A10">
        <w:rPr>
          <w:spacing w:val="-6"/>
          <w:sz w:val="28"/>
          <w:szCs w:val="28"/>
        </w:rPr>
        <w:t xml:space="preserve">Luật </w:t>
      </w:r>
      <w:r w:rsidR="00271530" w:rsidRPr="001F0A10">
        <w:rPr>
          <w:spacing w:val="-6"/>
          <w:sz w:val="28"/>
          <w:szCs w:val="28"/>
        </w:rPr>
        <w:t xml:space="preserve">ban hành văn bản quy phạm pháp luật và </w:t>
      </w:r>
      <w:r w:rsidR="00DB06C6" w:rsidRPr="001F0A10">
        <w:rPr>
          <w:spacing w:val="-6"/>
          <w:sz w:val="28"/>
          <w:szCs w:val="28"/>
        </w:rPr>
        <w:t xml:space="preserve">Nghị </w:t>
      </w:r>
      <w:r w:rsidR="00271530" w:rsidRPr="001F0A10">
        <w:rPr>
          <w:spacing w:val="-6"/>
          <w:sz w:val="28"/>
          <w:szCs w:val="28"/>
        </w:rPr>
        <w:t>định số 79/2025/</w:t>
      </w:r>
      <w:r w:rsidR="00DB06C6" w:rsidRPr="001F0A10">
        <w:rPr>
          <w:spacing w:val="-6"/>
          <w:sz w:val="28"/>
          <w:szCs w:val="28"/>
        </w:rPr>
        <w:t>NĐ-CP</w:t>
      </w:r>
      <w:r w:rsidR="00271530" w:rsidRPr="001F0A10">
        <w:rPr>
          <w:spacing w:val="-6"/>
          <w:sz w:val="28"/>
          <w:szCs w:val="28"/>
        </w:rPr>
        <w:t xml:space="preserve"> ngày 01 tháng 4 năm 2025 của </w:t>
      </w:r>
      <w:r w:rsidR="00DB06C6" w:rsidRPr="001F0A10">
        <w:rPr>
          <w:spacing w:val="-6"/>
          <w:sz w:val="28"/>
          <w:szCs w:val="28"/>
        </w:rPr>
        <w:t xml:space="preserve">Chính </w:t>
      </w:r>
      <w:r w:rsidR="00271530" w:rsidRPr="001F0A10">
        <w:rPr>
          <w:spacing w:val="-6"/>
          <w:sz w:val="28"/>
          <w:szCs w:val="28"/>
        </w:rPr>
        <w:t>phủ về kiểm tra, rà soát, hệ thống hóa và xử lý văn bản quy phạm pháp luật</w:t>
      </w:r>
      <w:bookmarkEnd w:id="3"/>
      <w:r w:rsidR="00DB06C6" w:rsidRPr="001F0A10">
        <w:rPr>
          <w:spacing w:val="-6"/>
          <w:sz w:val="28"/>
          <w:szCs w:val="28"/>
        </w:rPr>
        <w:t>;</w:t>
      </w:r>
      <w:r w:rsidR="00271530" w:rsidRPr="001F0A10">
        <w:rPr>
          <w:spacing w:val="-6"/>
          <w:sz w:val="28"/>
          <w:szCs w:val="28"/>
        </w:rPr>
        <w:t xml:space="preserve"> </w:t>
      </w:r>
      <w:r w:rsidR="00C14F8D" w:rsidRPr="001F0A10">
        <w:rPr>
          <w:spacing w:val="-6"/>
          <w:sz w:val="28"/>
          <w:szCs w:val="28"/>
        </w:rPr>
        <w:t xml:space="preserve">theo đó, tại khoản </w:t>
      </w:r>
      <w:r w:rsidR="00DB06C6" w:rsidRPr="001F0A10">
        <w:rPr>
          <w:spacing w:val="-6"/>
          <w:sz w:val="28"/>
          <w:szCs w:val="28"/>
        </w:rPr>
        <w:t>2</w:t>
      </w:r>
      <w:r w:rsidR="00C14F8D" w:rsidRPr="001F0A10">
        <w:rPr>
          <w:spacing w:val="-6"/>
          <w:sz w:val="28"/>
          <w:szCs w:val="28"/>
        </w:rPr>
        <w:t xml:space="preserve"> Điều </w:t>
      </w:r>
      <w:r w:rsidR="00DB06C6" w:rsidRPr="001F0A10">
        <w:rPr>
          <w:spacing w:val="-6"/>
          <w:sz w:val="28"/>
          <w:szCs w:val="28"/>
        </w:rPr>
        <w:t>1 có</w:t>
      </w:r>
      <w:r w:rsidR="00C14F8D" w:rsidRPr="001F0A10">
        <w:rPr>
          <w:spacing w:val="-6"/>
          <w:sz w:val="28"/>
          <w:szCs w:val="28"/>
        </w:rPr>
        <w:t xml:space="preserve"> sửa đổi, bổ sung </w:t>
      </w:r>
      <w:r w:rsidR="00DB06C6" w:rsidRPr="001F0A10">
        <w:rPr>
          <w:spacing w:val="-6"/>
          <w:sz w:val="28"/>
          <w:szCs w:val="28"/>
        </w:rPr>
        <w:t>tên Điều 4 và một số khoản của Điều 4 như sau</w:t>
      </w:r>
      <w:r w:rsidR="00C14F8D" w:rsidRPr="001F0A10">
        <w:rPr>
          <w:spacing w:val="-6"/>
          <w:sz w:val="28"/>
          <w:szCs w:val="28"/>
        </w:rPr>
        <w:t>:</w:t>
      </w:r>
    </w:p>
    <w:p w14:paraId="0AA42E49" w14:textId="246D6EF9" w:rsidR="002E4FED" w:rsidRPr="001F0A10" w:rsidRDefault="00C14F8D" w:rsidP="001F0A10">
      <w:pPr>
        <w:pStyle w:val="NormalWeb"/>
        <w:tabs>
          <w:tab w:val="left" w:pos="990"/>
        </w:tabs>
        <w:spacing w:before="120" w:beforeAutospacing="0" w:after="120" w:afterAutospacing="0" w:line="252" w:lineRule="auto"/>
        <w:ind w:firstLine="720"/>
        <w:jc w:val="both"/>
        <w:rPr>
          <w:i/>
          <w:iCs/>
          <w:spacing w:val="-6"/>
          <w:sz w:val="28"/>
          <w:szCs w:val="28"/>
        </w:rPr>
      </w:pPr>
      <w:r w:rsidRPr="001F0A10">
        <w:rPr>
          <w:i/>
          <w:iCs/>
          <w:spacing w:val="-6"/>
          <w:sz w:val="28"/>
          <w:szCs w:val="28"/>
        </w:rPr>
        <w:t>“</w:t>
      </w:r>
      <w:r w:rsidR="002E4FED" w:rsidRPr="001F0A10">
        <w:rPr>
          <w:i/>
          <w:iCs/>
          <w:spacing w:val="-6"/>
          <w:sz w:val="28"/>
          <w:szCs w:val="28"/>
        </w:rPr>
        <w:t>a) Sửa đổi, bổ sung tên Điều 4 như sau:</w:t>
      </w:r>
    </w:p>
    <w:p w14:paraId="3AEE3BC4" w14:textId="10759A11" w:rsidR="00C14F8D" w:rsidRPr="001F0A10" w:rsidRDefault="00C14F8D" w:rsidP="001F0A10">
      <w:pPr>
        <w:pStyle w:val="NormalWeb"/>
        <w:tabs>
          <w:tab w:val="left" w:pos="990"/>
        </w:tabs>
        <w:spacing w:before="120" w:beforeAutospacing="0" w:after="120" w:afterAutospacing="0" w:line="252" w:lineRule="auto"/>
        <w:ind w:firstLine="720"/>
        <w:jc w:val="both"/>
        <w:rPr>
          <w:i/>
          <w:spacing w:val="-6"/>
          <w:sz w:val="28"/>
          <w:szCs w:val="28"/>
        </w:rPr>
      </w:pPr>
      <w:r w:rsidRPr="001F0A10">
        <w:rPr>
          <w:b/>
          <w:i/>
          <w:spacing w:val="-6"/>
          <w:sz w:val="28"/>
          <w:szCs w:val="28"/>
        </w:rPr>
        <w:t>Điều 4. Sửa đổi, bổ sung, thay thế, bãi bỏ, đình chỉ việc thi hành và quyết định việc áp dụng văn bản quy phạm pháp luật, công bố văn bản quy phạm pháp luật tiếp tục có hiệu lực</w:t>
      </w:r>
      <w:r w:rsidRPr="001F0A10">
        <w:rPr>
          <w:i/>
          <w:spacing w:val="-6"/>
          <w:sz w:val="28"/>
          <w:szCs w:val="28"/>
        </w:rPr>
        <w:t>;</w:t>
      </w:r>
    </w:p>
    <w:p w14:paraId="5F30A211" w14:textId="35D1E9A7" w:rsidR="00C14F8D" w:rsidRPr="001F0A10" w:rsidRDefault="00C14F8D" w:rsidP="001F0A10">
      <w:pPr>
        <w:pStyle w:val="NormalWeb"/>
        <w:tabs>
          <w:tab w:val="left" w:pos="990"/>
        </w:tabs>
        <w:spacing w:before="120" w:beforeAutospacing="0" w:after="120" w:afterAutospacing="0" w:line="252" w:lineRule="auto"/>
        <w:ind w:firstLine="720"/>
        <w:jc w:val="both"/>
        <w:rPr>
          <w:i/>
          <w:spacing w:val="-6"/>
          <w:sz w:val="28"/>
          <w:szCs w:val="28"/>
        </w:rPr>
      </w:pPr>
      <w:r w:rsidRPr="001F0A10">
        <w:rPr>
          <w:i/>
          <w:spacing w:val="-6"/>
          <w:sz w:val="28"/>
          <w:szCs w:val="28"/>
        </w:rPr>
        <w:t>…</w:t>
      </w:r>
      <w:r w:rsidR="002E4FED" w:rsidRPr="001F0A10">
        <w:rPr>
          <w:sz w:val="28"/>
          <w:szCs w:val="28"/>
          <w:shd w:val="clear" w:color="auto" w:fill="FFFFFF"/>
          <w:lang w:val="en"/>
        </w:rPr>
        <w:t xml:space="preserve"> </w:t>
      </w:r>
      <w:r w:rsidR="002E4FED" w:rsidRPr="001F0A10">
        <w:rPr>
          <w:i/>
          <w:spacing w:val="-6"/>
          <w:sz w:val="28"/>
          <w:szCs w:val="28"/>
          <w:lang w:val="en"/>
        </w:rPr>
        <w:t>c) B</w:t>
      </w:r>
      <w:r w:rsidR="002E4FED" w:rsidRPr="001F0A10">
        <w:rPr>
          <w:i/>
          <w:spacing w:val="-6"/>
          <w:sz w:val="28"/>
          <w:szCs w:val="28"/>
          <w:lang w:val="vi-VN"/>
        </w:rPr>
        <w:t>ổ sung khoản 6 v</w:t>
      </w:r>
      <w:r w:rsidR="002E4FED" w:rsidRPr="001F0A10">
        <w:rPr>
          <w:i/>
          <w:spacing w:val="-6"/>
          <w:sz w:val="28"/>
          <w:szCs w:val="28"/>
        </w:rPr>
        <w:t>ào sau </w:t>
      </w:r>
      <w:bookmarkStart w:id="4" w:name="dc_8"/>
      <w:r w:rsidR="002E4FED" w:rsidRPr="001F0A10">
        <w:rPr>
          <w:i/>
          <w:spacing w:val="-6"/>
          <w:sz w:val="28"/>
          <w:szCs w:val="28"/>
        </w:rPr>
        <w:t>khoản 5</w:t>
      </w:r>
      <w:bookmarkEnd w:id="4"/>
      <w:r w:rsidR="002E4FED" w:rsidRPr="001F0A10">
        <w:rPr>
          <w:i/>
          <w:spacing w:val="-6"/>
          <w:sz w:val="28"/>
          <w:szCs w:val="28"/>
        </w:rPr>
        <w:t> </w:t>
      </w:r>
      <w:r w:rsidR="002E4FED" w:rsidRPr="001F0A10">
        <w:rPr>
          <w:i/>
          <w:spacing w:val="-6"/>
          <w:sz w:val="28"/>
          <w:szCs w:val="28"/>
          <w:lang w:val="vi-VN"/>
        </w:rPr>
        <w:t>như sau:</w:t>
      </w:r>
    </w:p>
    <w:p w14:paraId="670ECC4B" w14:textId="77777777" w:rsidR="00C14F8D" w:rsidRPr="001F0A10" w:rsidRDefault="00C14F8D" w:rsidP="001F0A10">
      <w:pPr>
        <w:pStyle w:val="NormalWeb"/>
        <w:tabs>
          <w:tab w:val="left" w:pos="990"/>
        </w:tabs>
        <w:spacing w:before="120" w:beforeAutospacing="0" w:after="120" w:afterAutospacing="0" w:line="252" w:lineRule="auto"/>
        <w:ind w:firstLine="720"/>
        <w:jc w:val="both"/>
        <w:rPr>
          <w:i/>
          <w:spacing w:val="-6"/>
          <w:sz w:val="28"/>
          <w:szCs w:val="28"/>
        </w:rPr>
      </w:pPr>
      <w:r w:rsidRPr="001F0A10">
        <w:rPr>
          <w:i/>
          <w:spacing w:val="-6"/>
          <w:sz w:val="28"/>
          <w:szCs w:val="28"/>
        </w:rPr>
        <w:t>6. Việc ban hành văn bản hành chính để quyết định việc áp dụng hoặc bãi bỏ văn bản quy phạm pháp luật theo quy định tại điểm b khoản 2 Điều 54 của Luật được thực hiện như sau:</w:t>
      </w:r>
    </w:p>
    <w:p w14:paraId="2A95D91A" w14:textId="77777777" w:rsidR="00C14F8D" w:rsidRPr="001F0A10" w:rsidRDefault="00C14F8D" w:rsidP="001F0A10">
      <w:pPr>
        <w:pStyle w:val="NormalWeb"/>
        <w:tabs>
          <w:tab w:val="left" w:pos="990"/>
        </w:tabs>
        <w:spacing w:before="120" w:beforeAutospacing="0" w:after="120" w:afterAutospacing="0" w:line="252" w:lineRule="auto"/>
        <w:ind w:firstLine="720"/>
        <w:jc w:val="both"/>
        <w:rPr>
          <w:i/>
          <w:spacing w:val="-6"/>
          <w:sz w:val="28"/>
          <w:szCs w:val="28"/>
        </w:rPr>
      </w:pPr>
      <w:r w:rsidRPr="001F0A10">
        <w:rPr>
          <w:i/>
          <w:spacing w:val="-6"/>
          <w:sz w:val="28"/>
          <w:szCs w:val="28"/>
        </w:rPr>
        <w:t>a) Hội đồng nhân dân các cấp ban hành nghị quyết hành chính để quyết định việc áp dụng hoặc bãi bỏ văn bản quy phạm pháp luật của Hội đồng nhân dân của đơn vị hành chính được nhập;</w:t>
      </w:r>
    </w:p>
    <w:p w14:paraId="541DFDE4" w14:textId="56C6F529" w:rsidR="00121358" w:rsidRPr="007966F3" w:rsidRDefault="00C14F8D" w:rsidP="007966F3">
      <w:pPr>
        <w:pStyle w:val="NormalWeb"/>
        <w:tabs>
          <w:tab w:val="left" w:pos="990"/>
        </w:tabs>
        <w:spacing w:before="120" w:beforeAutospacing="0" w:after="120" w:afterAutospacing="0" w:line="252" w:lineRule="auto"/>
        <w:ind w:firstLine="720"/>
        <w:jc w:val="both"/>
        <w:rPr>
          <w:spacing w:val="-6"/>
          <w:sz w:val="28"/>
          <w:szCs w:val="28"/>
        </w:rPr>
      </w:pPr>
      <w:r w:rsidRPr="001F0A10">
        <w:rPr>
          <w:i/>
          <w:spacing w:val="-6"/>
          <w:sz w:val="28"/>
          <w:szCs w:val="28"/>
        </w:rPr>
        <w:t xml:space="preserve">b) </w:t>
      </w:r>
      <w:r w:rsidRPr="001F0A10">
        <w:rPr>
          <w:i/>
          <w:spacing w:val="-6"/>
          <w:sz w:val="28"/>
          <w:szCs w:val="28"/>
          <w:u w:val="single"/>
        </w:rPr>
        <w:t>Ủy ban nhân dân các cấp, Chủ tịch Ủy ban nhân dân cấp tỉnh ban hành quyết định hành chính</w:t>
      </w:r>
      <w:r w:rsidRPr="001F0A10">
        <w:rPr>
          <w:i/>
          <w:spacing w:val="-6"/>
          <w:sz w:val="28"/>
          <w:szCs w:val="28"/>
        </w:rPr>
        <w:t xml:space="preserve"> để quyết định việc áp dụng hoặc bãi bỏ văn bản quy phạm pháp luật của Ủy ban nhân dân các cấp, Chủ tịch Ủy ban nhân dân cấp tỉnh của đơn vị hành chính được nhập.</w:t>
      </w:r>
      <w:r w:rsidR="00121358">
        <w:rPr>
          <w:spacing w:val="-6"/>
          <w:sz w:val="28"/>
          <w:szCs w:val="28"/>
        </w:rPr>
        <w:t>”</w:t>
      </w:r>
    </w:p>
    <w:p w14:paraId="0E9D7C23" w14:textId="1E80F404" w:rsidR="00F16508" w:rsidRPr="001F0A10" w:rsidRDefault="00F16508" w:rsidP="001F0A10">
      <w:pPr>
        <w:pStyle w:val="NormalWeb"/>
        <w:tabs>
          <w:tab w:val="left" w:pos="990"/>
        </w:tabs>
        <w:spacing w:before="120" w:beforeAutospacing="0" w:after="120" w:afterAutospacing="0" w:line="252" w:lineRule="auto"/>
        <w:ind w:firstLine="720"/>
        <w:jc w:val="both"/>
        <w:rPr>
          <w:b/>
          <w:sz w:val="28"/>
          <w:szCs w:val="28"/>
        </w:rPr>
      </w:pPr>
      <w:r w:rsidRPr="001F0A10">
        <w:rPr>
          <w:b/>
          <w:sz w:val="28"/>
          <w:szCs w:val="28"/>
        </w:rPr>
        <w:t>2. Cơ sở thực tiễn</w:t>
      </w:r>
    </w:p>
    <w:p w14:paraId="25B7D2DA" w14:textId="3E027B5B" w:rsidR="007D6E81" w:rsidRPr="001F0A10" w:rsidRDefault="007D6E81" w:rsidP="001F0A10">
      <w:pPr>
        <w:pStyle w:val="NormalWeb"/>
        <w:spacing w:before="120" w:beforeAutospacing="0" w:after="120" w:afterAutospacing="0" w:line="252" w:lineRule="auto"/>
        <w:ind w:firstLine="720"/>
        <w:jc w:val="both"/>
        <w:rPr>
          <w:sz w:val="28"/>
          <w:szCs w:val="28"/>
        </w:rPr>
      </w:pPr>
      <w:r w:rsidRPr="001F0A10">
        <w:rPr>
          <w:sz w:val="28"/>
          <w:szCs w:val="28"/>
        </w:rPr>
        <w:t xml:space="preserve">Ngày </w:t>
      </w:r>
      <w:r w:rsidR="00BE1C79" w:rsidRPr="001F0A10">
        <w:rPr>
          <w:sz w:val="28"/>
          <w:szCs w:val="28"/>
        </w:rPr>
        <w:t xml:space="preserve">18 </w:t>
      </w:r>
      <w:r w:rsidRPr="001F0A10">
        <w:rPr>
          <w:sz w:val="28"/>
          <w:szCs w:val="28"/>
        </w:rPr>
        <w:t>tháng 12 năm 201</w:t>
      </w:r>
      <w:r w:rsidR="00BE1C79" w:rsidRPr="001F0A10">
        <w:rPr>
          <w:sz w:val="28"/>
          <w:szCs w:val="28"/>
        </w:rPr>
        <w:t>2</w:t>
      </w:r>
      <w:r w:rsidRPr="001F0A10">
        <w:rPr>
          <w:sz w:val="28"/>
          <w:szCs w:val="28"/>
        </w:rPr>
        <w:t xml:space="preserve">, </w:t>
      </w:r>
      <w:r w:rsidR="00BE1C79" w:rsidRPr="001F0A10">
        <w:rPr>
          <w:sz w:val="28"/>
          <w:szCs w:val="28"/>
        </w:rPr>
        <w:t xml:space="preserve">Ủy ban nhân dân tỉnh Bà Rịa - Vũng Tàu </w:t>
      </w:r>
      <w:r w:rsidRPr="001F0A10">
        <w:rPr>
          <w:sz w:val="28"/>
          <w:szCs w:val="28"/>
        </w:rPr>
        <w:t xml:space="preserve">ban hành </w:t>
      </w:r>
      <w:r w:rsidR="00F306E5" w:rsidRPr="001F0A10">
        <w:rPr>
          <w:sz w:val="28"/>
          <w:szCs w:val="28"/>
        </w:rPr>
        <w:t>Quyết định số 43/2012/QĐ-UBND về nâng mức hỗ trợ kinh phí hoạt động cho Ủy viên Ủy ban Mặt trận Tổ quốc Việt Nam tỉnh Bà Rịa - Vũng Tàu</w:t>
      </w:r>
      <w:r w:rsidRPr="001F0A10">
        <w:rPr>
          <w:sz w:val="28"/>
          <w:szCs w:val="28"/>
        </w:rPr>
        <w:t>.</w:t>
      </w:r>
    </w:p>
    <w:p w14:paraId="2F69E589" w14:textId="68AA4F13" w:rsidR="001617E5" w:rsidRPr="001F0A10" w:rsidRDefault="007D6E81" w:rsidP="001F0A10">
      <w:pPr>
        <w:pStyle w:val="BodyTextIndent"/>
        <w:spacing w:before="120" w:beforeAutospacing="0" w:after="120" w:afterAutospacing="0" w:line="252" w:lineRule="auto"/>
        <w:ind w:firstLine="720"/>
        <w:jc w:val="both"/>
        <w:rPr>
          <w:b w:val="0"/>
          <w:i w:val="0"/>
          <w:sz w:val="28"/>
          <w:szCs w:val="28"/>
        </w:rPr>
      </w:pPr>
      <w:r w:rsidRPr="001F0A10">
        <w:rPr>
          <w:b w:val="0"/>
          <w:i w:val="0"/>
          <w:sz w:val="28"/>
          <w:szCs w:val="28"/>
        </w:rPr>
        <w:lastRenderedPageBreak/>
        <w:t xml:space="preserve">Ngày </w:t>
      </w:r>
      <w:r w:rsidR="001617E5" w:rsidRPr="001F0A10">
        <w:rPr>
          <w:b w:val="0"/>
          <w:i w:val="0"/>
          <w:sz w:val="28"/>
          <w:szCs w:val="28"/>
        </w:rPr>
        <w:t>28</w:t>
      </w:r>
      <w:r w:rsidRPr="001F0A10">
        <w:rPr>
          <w:b w:val="0"/>
          <w:i w:val="0"/>
          <w:sz w:val="28"/>
          <w:szCs w:val="28"/>
        </w:rPr>
        <w:t xml:space="preserve"> tháng </w:t>
      </w:r>
      <w:r w:rsidR="001617E5" w:rsidRPr="001F0A10">
        <w:rPr>
          <w:b w:val="0"/>
          <w:i w:val="0"/>
          <w:sz w:val="28"/>
          <w:szCs w:val="28"/>
        </w:rPr>
        <w:t>05</w:t>
      </w:r>
      <w:r w:rsidRPr="001F0A10">
        <w:rPr>
          <w:b w:val="0"/>
          <w:i w:val="0"/>
          <w:sz w:val="28"/>
          <w:szCs w:val="28"/>
        </w:rPr>
        <w:t xml:space="preserve"> năm 201</w:t>
      </w:r>
      <w:r w:rsidR="00250B04">
        <w:rPr>
          <w:b w:val="0"/>
          <w:i w:val="0"/>
          <w:sz w:val="28"/>
          <w:szCs w:val="28"/>
        </w:rPr>
        <w:t>4</w:t>
      </w:r>
      <w:r w:rsidRPr="001F0A10">
        <w:rPr>
          <w:b w:val="0"/>
          <w:i w:val="0"/>
          <w:sz w:val="28"/>
          <w:szCs w:val="28"/>
        </w:rPr>
        <w:t>,</w:t>
      </w:r>
      <w:r w:rsidR="001617E5" w:rsidRPr="001F0A10">
        <w:rPr>
          <w:b w:val="0"/>
          <w:i w:val="0"/>
          <w:sz w:val="28"/>
          <w:szCs w:val="28"/>
        </w:rPr>
        <w:t xml:space="preserve"> Thủ tướng</w:t>
      </w:r>
      <w:r w:rsidRPr="001F0A10">
        <w:rPr>
          <w:b w:val="0"/>
          <w:i w:val="0"/>
          <w:sz w:val="28"/>
          <w:szCs w:val="28"/>
        </w:rPr>
        <w:t xml:space="preserve"> Chính phủ ban hành </w:t>
      </w:r>
      <w:r w:rsidR="001617E5" w:rsidRPr="001F0A10">
        <w:rPr>
          <w:b w:val="0"/>
          <w:i w:val="0"/>
          <w:sz w:val="28"/>
          <w:szCs w:val="28"/>
        </w:rPr>
        <w:t>Quyết định</w:t>
      </w:r>
      <w:r w:rsidRPr="001F0A10">
        <w:rPr>
          <w:b w:val="0"/>
          <w:i w:val="0"/>
          <w:sz w:val="28"/>
          <w:szCs w:val="28"/>
        </w:rPr>
        <w:t xml:space="preserve"> số </w:t>
      </w:r>
      <w:r w:rsidR="001617E5" w:rsidRPr="001F0A10">
        <w:rPr>
          <w:b w:val="0"/>
          <w:i w:val="0"/>
          <w:sz w:val="28"/>
          <w:szCs w:val="28"/>
        </w:rPr>
        <w:t>33/2014/QĐ-T</w:t>
      </w:r>
      <w:r w:rsidR="001A30E6">
        <w:rPr>
          <w:b w:val="0"/>
          <w:i w:val="0"/>
          <w:sz w:val="28"/>
          <w:szCs w:val="28"/>
        </w:rPr>
        <w:t>T</w:t>
      </w:r>
      <w:r w:rsidR="001617E5" w:rsidRPr="001F0A10">
        <w:rPr>
          <w:b w:val="0"/>
          <w:i w:val="0"/>
          <w:sz w:val="28"/>
          <w:szCs w:val="28"/>
        </w:rPr>
        <w:t>g</w:t>
      </w:r>
      <w:r w:rsidRPr="001F0A10">
        <w:rPr>
          <w:b w:val="0"/>
          <w:i w:val="0"/>
          <w:sz w:val="28"/>
          <w:szCs w:val="28"/>
        </w:rPr>
        <w:t xml:space="preserve"> </w:t>
      </w:r>
      <w:r w:rsidR="001617E5" w:rsidRPr="001F0A10">
        <w:rPr>
          <w:b w:val="0"/>
          <w:i w:val="0"/>
          <w:sz w:val="28"/>
          <w:szCs w:val="28"/>
        </w:rPr>
        <w:t xml:space="preserve">quy định chế độ hỗ trợ sinh hoạt phí đối với Ủy viên Ủy ban Trung ương Mặt trận Tổ quốc Việt Nam, Ủy viên Ủy ban Mặt trận Tổ quốc cấp tỉnh và cấp huyện; theo đó, tại Điều </w:t>
      </w:r>
      <w:r w:rsidR="00E606F5" w:rsidRPr="001F0A10">
        <w:rPr>
          <w:b w:val="0"/>
          <w:i w:val="0"/>
          <w:sz w:val="28"/>
          <w:szCs w:val="28"/>
        </w:rPr>
        <w:t xml:space="preserve">3 và Điều </w:t>
      </w:r>
      <w:r w:rsidR="001617E5" w:rsidRPr="001F0A10">
        <w:rPr>
          <w:b w:val="0"/>
          <w:i w:val="0"/>
          <w:sz w:val="28"/>
          <w:szCs w:val="28"/>
        </w:rPr>
        <w:t>4 có nêu:</w:t>
      </w:r>
    </w:p>
    <w:p w14:paraId="18E86065" w14:textId="77777777" w:rsidR="00E606F5" w:rsidRPr="001F0A10" w:rsidRDefault="001617E5" w:rsidP="001F0A10">
      <w:pPr>
        <w:pStyle w:val="BodyTextIndent"/>
        <w:spacing w:before="120" w:beforeAutospacing="0" w:after="120" w:afterAutospacing="0" w:line="252" w:lineRule="auto"/>
        <w:ind w:firstLine="720"/>
        <w:jc w:val="both"/>
        <w:rPr>
          <w:sz w:val="28"/>
          <w:szCs w:val="28"/>
        </w:rPr>
      </w:pPr>
      <w:r w:rsidRPr="001F0A10">
        <w:rPr>
          <w:b w:val="0"/>
          <w:sz w:val="28"/>
          <w:szCs w:val="28"/>
        </w:rPr>
        <w:t>“</w:t>
      </w:r>
      <w:bookmarkStart w:id="5" w:name="dieu_4"/>
      <w:r w:rsidR="00E606F5" w:rsidRPr="001F0A10">
        <w:rPr>
          <w:sz w:val="28"/>
          <w:szCs w:val="28"/>
        </w:rPr>
        <w:t>Điều 3. Mức hỗ trợ</w:t>
      </w:r>
    </w:p>
    <w:p w14:paraId="0A5167AB" w14:textId="77777777" w:rsidR="00E606F5" w:rsidRPr="001F0A10" w:rsidRDefault="00E606F5" w:rsidP="001F0A10">
      <w:pPr>
        <w:pStyle w:val="BodyTextIndent"/>
        <w:spacing w:before="120" w:beforeAutospacing="0" w:after="120" w:afterAutospacing="0" w:line="252" w:lineRule="auto"/>
        <w:ind w:firstLine="720"/>
        <w:jc w:val="both"/>
        <w:rPr>
          <w:b w:val="0"/>
          <w:sz w:val="28"/>
          <w:szCs w:val="28"/>
        </w:rPr>
      </w:pPr>
      <w:r w:rsidRPr="001F0A10">
        <w:rPr>
          <w:b w:val="0"/>
          <w:sz w:val="28"/>
          <w:szCs w:val="28"/>
        </w:rPr>
        <w:t>1. Ủy viên Ủy ban Trung ương Mặt trận Tổ quốc Việt Nam được hỗ trợ sinh hoạt phí, mức: 460.000 đồng/người/tháng.</w:t>
      </w:r>
    </w:p>
    <w:p w14:paraId="05E9D0D1" w14:textId="77777777" w:rsidR="00E606F5" w:rsidRPr="001F0A10" w:rsidRDefault="00E606F5" w:rsidP="001F0A10">
      <w:pPr>
        <w:pStyle w:val="BodyTextIndent"/>
        <w:spacing w:before="120" w:beforeAutospacing="0" w:after="120" w:afterAutospacing="0" w:line="252" w:lineRule="auto"/>
        <w:ind w:firstLine="720"/>
        <w:jc w:val="both"/>
        <w:rPr>
          <w:b w:val="0"/>
          <w:sz w:val="28"/>
          <w:szCs w:val="28"/>
        </w:rPr>
      </w:pPr>
      <w:r w:rsidRPr="001F0A10">
        <w:rPr>
          <w:b w:val="0"/>
          <w:sz w:val="28"/>
          <w:szCs w:val="28"/>
        </w:rPr>
        <w:t>2. Ủy viên Ủy ban Mặt trận Tổ quốc cấp tỉnh được hỗ trợ sinh hoạt phí, mức: 230.000 đồng/người/tháng.</w:t>
      </w:r>
    </w:p>
    <w:p w14:paraId="61895C49" w14:textId="162433F4" w:rsidR="00E606F5" w:rsidRPr="001F0A10" w:rsidRDefault="00E606F5" w:rsidP="001F0A10">
      <w:pPr>
        <w:pStyle w:val="BodyTextIndent"/>
        <w:spacing w:before="120" w:beforeAutospacing="0" w:after="120" w:afterAutospacing="0" w:line="252" w:lineRule="auto"/>
        <w:ind w:firstLine="720"/>
        <w:jc w:val="both"/>
        <w:rPr>
          <w:b w:val="0"/>
          <w:sz w:val="28"/>
          <w:szCs w:val="28"/>
        </w:rPr>
      </w:pPr>
      <w:r w:rsidRPr="001F0A10">
        <w:rPr>
          <w:b w:val="0"/>
          <w:sz w:val="28"/>
          <w:szCs w:val="28"/>
        </w:rPr>
        <w:t>3. Ủy viên Ủy ban Mặt trận Tổ quốc cấp huyện được hỗ trợ sinh hoạt phí, mức: 120.000 đồng/người/tháng.</w:t>
      </w:r>
    </w:p>
    <w:p w14:paraId="07198B48" w14:textId="2E0DC69E" w:rsidR="00E606F5" w:rsidRPr="001F0A10" w:rsidRDefault="00E606F5" w:rsidP="001F0A10">
      <w:pPr>
        <w:pStyle w:val="BodyTextIndent"/>
        <w:spacing w:before="120" w:beforeAutospacing="0" w:after="120" w:afterAutospacing="0" w:line="252" w:lineRule="auto"/>
        <w:ind w:firstLine="720"/>
        <w:jc w:val="both"/>
        <w:rPr>
          <w:b w:val="0"/>
          <w:sz w:val="28"/>
          <w:szCs w:val="28"/>
        </w:rPr>
      </w:pPr>
      <w:r w:rsidRPr="001F0A10">
        <w:rPr>
          <w:b w:val="0"/>
          <w:sz w:val="28"/>
          <w:szCs w:val="28"/>
        </w:rPr>
        <w:t>4. Trường hợp một người tham gia Ủy viên Ủy ban Mặt trận Tổ quốc ở nhiều cấp thì hưởng mức hỗ trợ sinh hoạt phí ở cấp cao nhất.</w:t>
      </w:r>
    </w:p>
    <w:p w14:paraId="3EC59DA1" w14:textId="79713560" w:rsidR="001617E5" w:rsidRPr="001F0A10" w:rsidRDefault="001617E5" w:rsidP="001F0A10">
      <w:pPr>
        <w:pStyle w:val="BodyTextIndent"/>
        <w:spacing w:before="120" w:beforeAutospacing="0" w:after="120" w:afterAutospacing="0" w:line="252" w:lineRule="auto"/>
        <w:ind w:firstLine="720"/>
        <w:jc w:val="both"/>
        <w:rPr>
          <w:b w:val="0"/>
          <w:bCs/>
          <w:sz w:val="28"/>
          <w:szCs w:val="28"/>
        </w:rPr>
      </w:pPr>
      <w:r w:rsidRPr="001F0A10">
        <w:rPr>
          <w:bCs/>
          <w:sz w:val="28"/>
          <w:szCs w:val="28"/>
        </w:rPr>
        <w:t>Điều 4. Nguồn kinh phí thực hiện</w:t>
      </w:r>
      <w:bookmarkEnd w:id="5"/>
    </w:p>
    <w:p w14:paraId="555A2466" w14:textId="77777777" w:rsidR="001617E5" w:rsidRPr="001F0A10" w:rsidRDefault="001617E5" w:rsidP="001F0A10">
      <w:pPr>
        <w:pStyle w:val="BodyTextIndent"/>
        <w:spacing w:before="120" w:beforeAutospacing="0" w:after="120" w:afterAutospacing="0" w:line="252" w:lineRule="auto"/>
        <w:ind w:firstLine="720"/>
        <w:jc w:val="both"/>
        <w:rPr>
          <w:b w:val="0"/>
          <w:sz w:val="28"/>
          <w:szCs w:val="28"/>
        </w:rPr>
      </w:pPr>
      <w:r w:rsidRPr="001F0A10">
        <w:rPr>
          <w:b w:val="0"/>
          <w:sz w:val="28"/>
          <w:szCs w:val="28"/>
        </w:rPr>
        <w:t>Nguồn kinh phí bảo đảm chế độ hỗ trợ sinh hoạt phí đối với Ủy viên Ủy ban Mặt trận Tổ quốc các cấp nói trên thuộc nhiệm vụ của cấp nào do ngân sách cấp đó bảo đảm và được bố trí trong dự toán chi ngân sách hàng năm của cơ quan Mặt trận Tổ quốc các cấp, cụ thể:</w:t>
      </w:r>
    </w:p>
    <w:p w14:paraId="046F12BA" w14:textId="77777777" w:rsidR="001617E5" w:rsidRPr="001F0A10" w:rsidRDefault="001617E5" w:rsidP="001F0A10">
      <w:pPr>
        <w:pStyle w:val="BodyTextIndent"/>
        <w:spacing w:before="120" w:beforeAutospacing="0" w:after="120" w:afterAutospacing="0" w:line="252" w:lineRule="auto"/>
        <w:ind w:firstLine="720"/>
        <w:jc w:val="both"/>
        <w:rPr>
          <w:b w:val="0"/>
          <w:sz w:val="28"/>
          <w:szCs w:val="28"/>
        </w:rPr>
      </w:pPr>
      <w:r w:rsidRPr="001F0A10">
        <w:rPr>
          <w:b w:val="0"/>
          <w:sz w:val="28"/>
          <w:szCs w:val="28"/>
        </w:rPr>
        <w:t>1. Ngân sách Trung ương bố trí kinh phí hỗ trợ sinh hoạt phí đối với Ủy viên Ủy ban Trung ương Mặt trận Tổ quốc Việt Nam và cân đối trong dự toán ngân sách hàng năm của cơ quan Ủy ban Trung ương Mặt trận Tổ quốc Việt Nam.</w:t>
      </w:r>
    </w:p>
    <w:p w14:paraId="52E9A486" w14:textId="77777777" w:rsidR="00E91E01" w:rsidRPr="001F0A10" w:rsidRDefault="001617E5" w:rsidP="001F0A10">
      <w:pPr>
        <w:pStyle w:val="BodyTextIndent"/>
        <w:spacing w:before="120" w:beforeAutospacing="0" w:after="120" w:afterAutospacing="0" w:line="252" w:lineRule="auto"/>
        <w:ind w:firstLine="720"/>
        <w:jc w:val="both"/>
        <w:rPr>
          <w:b w:val="0"/>
          <w:sz w:val="28"/>
          <w:szCs w:val="28"/>
        </w:rPr>
      </w:pPr>
      <w:r w:rsidRPr="001F0A10">
        <w:rPr>
          <w:b w:val="0"/>
          <w:sz w:val="28"/>
          <w:szCs w:val="28"/>
        </w:rPr>
        <w:t>2. Ngân sách địa phương bố trí kinh phí hỗ trợ sinh hoạt phí đối với Ủy viên Ủy ban Mặt trận Tổ quốc cấp tỉnh, huyện và cân đối trong dự toán ngân sách hàng năm của cơ quan Ủy ban Mặt trận Tổ quốc cấp tỉnh và cấp huyện theo phân cấp ngân sách hiện hành quy định tại </w:t>
      </w:r>
      <w:bookmarkStart w:id="6" w:name="tvpllink_omwhnmtbaf_1"/>
      <w:r w:rsidRPr="001F0A10">
        <w:rPr>
          <w:b w:val="0"/>
          <w:sz w:val="28"/>
          <w:szCs w:val="28"/>
        </w:rPr>
        <w:fldChar w:fldCharType="begin"/>
      </w:r>
      <w:r w:rsidRPr="001F0A10">
        <w:rPr>
          <w:b w:val="0"/>
          <w:sz w:val="28"/>
          <w:szCs w:val="28"/>
        </w:rPr>
        <w:instrText xml:space="preserve"> HYPERLINK "https://thuvienphapluat.vn/van-ban/Tai-chinh-nha-nuoc/Luat-Ngan-sach-Nha-nuoc-2002-01-2002-QH11-50345.aspx" \t "_blank" </w:instrText>
      </w:r>
      <w:r w:rsidRPr="001F0A10">
        <w:rPr>
          <w:b w:val="0"/>
          <w:sz w:val="28"/>
          <w:szCs w:val="28"/>
        </w:rPr>
        <w:fldChar w:fldCharType="separate"/>
      </w:r>
      <w:r w:rsidRPr="001F0A10">
        <w:rPr>
          <w:rStyle w:val="Hyperlink"/>
          <w:b w:val="0"/>
          <w:color w:val="auto"/>
          <w:sz w:val="28"/>
          <w:szCs w:val="28"/>
          <w:u w:val="none"/>
        </w:rPr>
        <w:t>Luật Ngân sách Nhà nước</w:t>
      </w:r>
      <w:r w:rsidRPr="001F0A10">
        <w:rPr>
          <w:b w:val="0"/>
          <w:sz w:val="28"/>
          <w:szCs w:val="28"/>
        </w:rPr>
        <w:fldChar w:fldCharType="end"/>
      </w:r>
      <w:bookmarkEnd w:id="6"/>
      <w:r w:rsidRPr="001F0A10">
        <w:rPr>
          <w:b w:val="0"/>
          <w:sz w:val="28"/>
          <w:szCs w:val="28"/>
        </w:rPr>
        <w:t>.”</w:t>
      </w:r>
    </w:p>
    <w:p w14:paraId="624D69D8" w14:textId="552FB7F0" w:rsidR="007D6E81" w:rsidRPr="001F0A10" w:rsidRDefault="007D6E81" w:rsidP="001F0A10">
      <w:pPr>
        <w:pStyle w:val="BodyTextIndent"/>
        <w:spacing w:before="120" w:beforeAutospacing="0" w:after="120" w:afterAutospacing="0" w:line="252" w:lineRule="auto"/>
        <w:ind w:firstLine="720"/>
        <w:jc w:val="both"/>
        <w:rPr>
          <w:b w:val="0"/>
          <w:sz w:val="28"/>
          <w:szCs w:val="28"/>
        </w:rPr>
      </w:pPr>
      <w:r w:rsidRPr="001F0A10">
        <w:rPr>
          <w:b w:val="0"/>
          <w:i w:val="0"/>
          <w:sz w:val="28"/>
          <w:szCs w:val="28"/>
        </w:rPr>
        <w:t xml:space="preserve">Ngày </w:t>
      </w:r>
      <w:r w:rsidR="001617E5" w:rsidRPr="001F0A10">
        <w:rPr>
          <w:b w:val="0"/>
          <w:i w:val="0"/>
          <w:sz w:val="28"/>
          <w:szCs w:val="28"/>
        </w:rPr>
        <w:t>03</w:t>
      </w:r>
      <w:r w:rsidRPr="001F0A10">
        <w:rPr>
          <w:b w:val="0"/>
          <w:i w:val="0"/>
          <w:sz w:val="28"/>
          <w:szCs w:val="28"/>
        </w:rPr>
        <w:t xml:space="preserve"> tháng </w:t>
      </w:r>
      <w:r w:rsidR="001617E5" w:rsidRPr="001F0A10">
        <w:rPr>
          <w:b w:val="0"/>
          <w:i w:val="0"/>
          <w:sz w:val="28"/>
          <w:szCs w:val="28"/>
        </w:rPr>
        <w:t>7</w:t>
      </w:r>
      <w:r w:rsidRPr="001F0A10">
        <w:rPr>
          <w:b w:val="0"/>
          <w:i w:val="0"/>
          <w:sz w:val="28"/>
          <w:szCs w:val="28"/>
        </w:rPr>
        <w:t xml:space="preserve"> năm 20</w:t>
      </w:r>
      <w:r w:rsidR="001617E5" w:rsidRPr="001F0A10">
        <w:rPr>
          <w:b w:val="0"/>
          <w:i w:val="0"/>
          <w:sz w:val="28"/>
          <w:szCs w:val="28"/>
        </w:rPr>
        <w:t>15</w:t>
      </w:r>
      <w:r w:rsidRPr="001F0A10">
        <w:rPr>
          <w:b w:val="0"/>
          <w:i w:val="0"/>
          <w:sz w:val="28"/>
          <w:szCs w:val="28"/>
        </w:rPr>
        <w:t xml:space="preserve">, </w:t>
      </w:r>
      <w:r w:rsidR="001617E5" w:rsidRPr="001F0A10">
        <w:rPr>
          <w:b w:val="0"/>
          <w:i w:val="0"/>
          <w:sz w:val="28"/>
          <w:szCs w:val="28"/>
        </w:rPr>
        <w:t xml:space="preserve">Bộ trưởng Bộ Tài chính ban hành Thông tư </w:t>
      </w:r>
      <w:r w:rsidR="00250B04">
        <w:rPr>
          <w:b w:val="0"/>
          <w:i w:val="0"/>
          <w:sz w:val="28"/>
          <w:szCs w:val="28"/>
        </w:rPr>
        <w:t xml:space="preserve">số </w:t>
      </w:r>
      <w:r w:rsidR="00250B04" w:rsidRPr="00250B04">
        <w:rPr>
          <w:b w:val="0"/>
          <w:i w:val="0"/>
          <w:sz w:val="28"/>
          <w:szCs w:val="28"/>
        </w:rPr>
        <w:t>104/2015/TT-BTC</w:t>
      </w:r>
      <w:r w:rsidR="00250B04">
        <w:rPr>
          <w:b w:val="0"/>
          <w:i w:val="0"/>
          <w:sz w:val="28"/>
          <w:szCs w:val="28"/>
        </w:rPr>
        <w:t xml:space="preserve"> </w:t>
      </w:r>
      <w:r w:rsidR="001617E5" w:rsidRPr="001F0A10">
        <w:rPr>
          <w:b w:val="0"/>
          <w:i w:val="0"/>
          <w:sz w:val="28"/>
          <w:szCs w:val="28"/>
        </w:rPr>
        <w:t>hướng dẫn đối tượng áp dụng thực hiện Quyết định số 33/2014/QĐ-TTg ngày 28 tháng 5 năm 2014 của Thủ tướng Chính phủ quy định chế độ hỗ trợ sinh hoạt phí đối với Ủy viên Ủy ban Trung ương Mặt trận Tổ quốc Việt Nam, Ủy viên Ủy ban Mặt trận Tổ quốc cấp tỉnh và cấp huyện.</w:t>
      </w:r>
    </w:p>
    <w:p w14:paraId="36E51827" w14:textId="41712E81" w:rsidR="007D6E81" w:rsidRPr="001F0A10" w:rsidRDefault="00E91E01" w:rsidP="001F0A10">
      <w:pPr>
        <w:pStyle w:val="NormalWeb"/>
        <w:spacing w:before="120" w:beforeAutospacing="0" w:after="120" w:afterAutospacing="0" w:line="252" w:lineRule="auto"/>
        <w:ind w:firstLine="720"/>
        <w:jc w:val="both"/>
        <w:rPr>
          <w:sz w:val="28"/>
          <w:szCs w:val="28"/>
        </w:rPr>
      </w:pPr>
      <w:r w:rsidRPr="001F0A10">
        <w:rPr>
          <w:sz w:val="28"/>
          <w:szCs w:val="28"/>
        </w:rPr>
        <w:t>Từ các nội dung nêu trên</w:t>
      </w:r>
      <w:r w:rsidR="007D6E81" w:rsidRPr="001F0A10">
        <w:rPr>
          <w:sz w:val="28"/>
          <w:szCs w:val="28"/>
        </w:rPr>
        <w:t xml:space="preserve">, định mức phân bổ kinh phí thực hiện </w:t>
      </w:r>
      <w:r w:rsidR="00250B04">
        <w:rPr>
          <w:sz w:val="28"/>
          <w:szCs w:val="28"/>
        </w:rPr>
        <w:t xml:space="preserve">tại </w:t>
      </w:r>
      <w:r w:rsidR="00250B04" w:rsidRPr="00250B04">
        <w:rPr>
          <w:sz w:val="28"/>
          <w:szCs w:val="28"/>
        </w:rPr>
        <w:t>Quyết định số 43/2012/QĐ-UBND</w:t>
      </w:r>
      <w:r w:rsidR="00E85F3B" w:rsidRPr="00E85F3B">
        <w:t xml:space="preserve"> </w:t>
      </w:r>
      <w:r w:rsidR="00E85F3B" w:rsidRPr="00E85F3B">
        <w:rPr>
          <w:sz w:val="28"/>
          <w:szCs w:val="28"/>
        </w:rPr>
        <w:t>ngày 18 tháng 12 năm 2012 của Ủy ban nhân dân tỉnh Bà Rịa - Vũng Tàu</w:t>
      </w:r>
      <w:r w:rsidR="00250B04" w:rsidRPr="00250B04">
        <w:rPr>
          <w:sz w:val="28"/>
          <w:szCs w:val="28"/>
        </w:rPr>
        <w:t xml:space="preserve"> </w:t>
      </w:r>
      <w:r w:rsidR="007D6E81" w:rsidRPr="001F0A10">
        <w:rPr>
          <w:sz w:val="28"/>
          <w:szCs w:val="28"/>
        </w:rPr>
        <w:t xml:space="preserve">không còn phù hợp với quy định hiện hành, không còn </w:t>
      </w:r>
      <w:r w:rsidR="00250782" w:rsidRPr="001F0A10">
        <w:rPr>
          <w:sz w:val="28"/>
          <w:szCs w:val="28"/>
        </w:rPr>
        <w:t xml:space="preserve">phù hợp so với yêu cầu nhiệm vụ, tình hình </w:t>
      </w:r>
      <w:r w:rsidR="007D6E81" w:rsidRPr="001F0A10">
        <w:rPr>
          <w:sz w:val="28"/>
          <w:szCs w:val="28"/>
        </w:rPr>
        <w:t xml:space="preserve">thực tiễn của Thành phố Hồ Chí Minh. Do đó, việc bãi bỏ </w:t>
      </w:r>
      <w:r w:rsidR="00BE1C79" w:rsidRPr="001F0A10">
        <w:rPr>
          <w:sz w:val="28"/>
          <w:szCs w:val="28"/>
        </w:rPr>
        <w:t>Quyết định số 43/2012/QĐ-UBND ngày 18 tháng 12 năm 2</w:t>
      </w:r>
      <w:r w:rsidR="00121358">
        <w:rPr>
          <w:sz w:val="28"/>
          <w:szCs w:val="28"/>
        </w:rPr>
        <w:t xml:space="preserve">012 của Ủy ban nhân dân tỉnh Bà </w:t>
      </w:r>
      <w:r w:rsidR="00BE1C79" w:rsidRPr="001F0A10">
        <w:rPr>
          <w:sz w:val="28"/>
          <w:szCs w:val="28"/>
        </w:rPr>
        <w:t xml:space="preserve">Rịa - Vũng Tàu </w:t>
      </w:r>
      <w:r w:rsidR="007D6E81" w:rsidRPr="001F0A10">
        <w:rPr>
          <w:sz w:val="28"/>
          <w:szCs w:val="28"/>
        </w:rPr>
        <w:t xml:space="preserve">không gây trở ngại, khó khăn cho </w:t>
      </w:r>
      <w:r w:rsidR="007D6E81" w:rsidRPr="001F0A10">
        <w:rPr>
          <w:sz w:val="28"/>
          <w:szCs w:val="28"/>
        </w:rPr>
        <w:lastRenderedPageBreak/>
        <w:t>các đơn vị, tổ chức, cá nhân trực tiếp chịu sự điều chỉnh theo quy định của Quyết định nêu trên.</w:t>
      </w:r>
    </w:p>
    <w:p w14:paraId="5DCB630E" w14:textId="18B832EC" w:rsidR="00F16508" w:rsidRPr="001F0A10" w:rsidRDefault="007D6E81" w:rsidP="001F0A10">
      <w:pPr>
        <w:pStyle w:val="NormalWeb"/>
        <w:spacing w:before="120" w:beforeAutospacing="0" w:after="120" w:afterAutospacing="0" w:line="252" w:lineRule="auto"/>
        <w:ind w:firstLine="720"/>
        <w:jc w:val="both"/>
        <w:rPr>
          <w:sz w:val="28"/>
          <w:szCs w:val="28"/>
        </w:rPr>
      </w:pPr>
      <w:r w:rsidRPr="001F0A10">
        <w:rPr>
          <w:sz w:val="28"/>
          <w:szCs w:val="28"/>
        </w:rPr>
        <w:t xml:space="preserve">Theo đó, </w:t>
      </w:r>
      <w:r w:rsidRPr="001F0A10">
        <w:rPr>
          <w:sz w:val="28"/>
          <w:szCs w:val="28"/>
          <w:lang w:val="vi-VN"/>
        </w:rPr>
        <w:t xml:space="preserve">Sở </w:t>
      </w:r>
      <w:r w:rsidRPr="001F0A10">
        <w:rPr>
          <w:sz w:val="28"/>
          <w:szCs w:val="28"/>
        </w:rPr>
        <w:t>Tài chính</w:t>
      </w:r>
      <w:r w:rsidRPr="001F0A10">
        <w:rPr>
          <w:sz w:val="28"/>
          <w:szCs w:val="28"/>
          <w:lang w:val="vi-VN"/>
        </w:rPr>
        <w:t xml:space="preserve"> nhận thấy việc bãi bỏ </w:t>
      </w:r>
      <w:r w:rsidR="00E606F5" w:rsidRPr="001F0A10">
        <w:rPr>
          <w:sz w:val="28"/>
          <w:szCs w:val="28"/>
        </w:rPr>
        <w:t xml:space="preserve">Quyết định số 43/2012/QĐ-UBND ngày 18 tháng 12 năm 2012 của Ủy ban nhân dân tỉnh </w:t>
      </w:r>
      <w:r w:rsidR="00231E17">
        <w:rPr>
          <w:sz w:val="28"/>
          <w:szCs w:val="28"/>
        </w:rPr>
        <w:t xml:space="preserve">Bà Rịa - Vũng Tàu </w:t>
      </w:r>
      <w:r w:rsidRPr="001F0A10">
        <w:rPr>
          <w:sz w:val="28"/>
          <w:szCs w:val="28"/>
          <w:lang w:val="vi-VN"/>
        </w:rPr>
        <w:t>là cần thiết, có cơ sở và phù hợp với quy định của pháp luật hiện hành và điều kiện thực tiễn.</w:t>
      </w:r>
    </w:p>
    <w:p w14:paraId="5C394F20" w14:textId="77777777" w:rsidR="00F16508" w:rsidRPr="001F0A10" w:rsidRDefault="00F16508" w:rsidP="001F0A10">
      <w:pPr>
        <w:pStyle w:val="NormalWeb"/>
        <w:spacing w:before="120" w:beforeAutospacing="0" w:after="120" w:afterAutospacing="0" w:line="252" w:lineRule="auto"/>
        <w:ind w:firstLine="720"/>
        <w:jc w:val="both"/>
        <w:rPr>
          <w:b/>
          <w:sz w:val="28"/>
          <w:szCs w:val="28"/>
        </w:rPr>
      </w:pPr>
      <w:r w:rsidRPr="001F0A10">
        <w:rPr>
          <w:b/>
          <w:sz w:val="28"/>
          <w:szCs w:val="28"/>
        </w:rPr>
        <w:t>II. MỤC ĐÍCH, QUAN ĐIỂM XÂY DỰNG DỰ THẢO VĂN BẢN</w:t>
      </w:r>
    </w:p>
    <w:p w14:paraId="1D9D5B63" w14:textId="4225104A" w:rsidR="00F16508" w:rsidRPr="001F0A10" w:rsidRDefault="008661B9" w:rsidP="001F0A10">
      <w:pPr>
        <w:pStyle w:val="ListParagraph"/>
        <w:shd w:val="clear" w:color="auto" w:fill="FFFFFF"/>
        <w:spacing w:before="120" w:after="120" w:line="252" w:lineRule="auto"/>
        <w:jc w:val="both"/>
        <w:rPr>
          <w:b/>
          <w:bCs/>
        </w:rPr>
      </w:pPr>
      <w:r w:rsidRPr="001F0A10">
        <w:rPr>
          <w:b/>
          <w:bCs/>
        </w:rPr>
        <w:t xml:space="preserve">1. </w:t>
      </w:r>
      <w:r w:rsidR="00F16508" w:rsidRPr="001F0A10">
        <w:rPr>
          <w:b/>
          <w:bCs/>
        </w:rPr>
        <w:t>Mục đích</w:t>
      </w:r>
    </w:p>
    <w:p w14:paraId="1F0F82CD" w14:textId="3C78555D" w:rsidR="00E65BF9" w:rsidRPr="00510F33" w:rsidRDefault="008661B9" w:rsidP="001F0A10">
      <w:pPr>
        <w:pStyle w:val="NormalWeb"/>
        <w:spacing w:before="120" w:beforeAutospacing="0" w:after="120" w:afterAutospacing="0" w:line="252" w:lineRule="auto"/>
        <w:ind w:firstLine="720"/>
        <w:jc w:val="both"/>
        <w:rPr>
          <w:sz w:val="28"/>
          <w:szCs w:val="28"/>
        </w:rPr>
      </w:pPr>
      <w:r w:rsidRPr="00510F33">
        <w:rPr>
          <w:sz w:val="28"/>
          <w:szCs w:val="28"/>
        </w:rPr>
        <w:t xml:space="preserve">- </w:t>
      </w:r>
      <w:r w:rsidR="00F16508" w:rsidRPr="00510F33">
        <w:rPr>
          <w:sz w:val="28"/>
          <w:szCs w:val="28"/>
        </w:rPr>
        <w:t xml:space="preserve">Tham mưu Ủy ban nhân dân Thành phố bãi bỏ toàn bộ </w:t>
      </w:r>
      <w:r w:rsidR="00F306E5" w:rsidRPr="00510F33">
        <w:rPr>
          <w:sz w:val="28"/>
          <w:szCs w:val="28"/>
        </w:rPr>
        <w:t xml:space="preserve">Quyết định số 43/2012/QĐ-UBND ngày 18 tháng 12 năm 2012 của Ủy ban nhân dân tỉnh Bà Rịa - Vũng Tàu </w:t>
      </w:r>
      <w:r w:rsidR="00E91E01" w:rsidRPr="00510F33">
        <w:rPr>
          <w:sz w:val="28"/>
          <w:szCs w:val="28"/>
        </w:rPr>
        <w:t>nhằm bảo đảm tính</w:t>
      </w:r>
      <w:r w:rsidR="00F16508" w:rsidRPr="00510F33">
        <w:rPr>
          <w:sz w:val="28"/>
          <w:szCs w:val="28"/>
        </w:rPr>
        <w:t xml:space="preserve"> thống nhất </w:t>
      </w:r>
      <w:r w:rsidR="00E91E01" w:rsidRPr="00510F33">
        <w:rPr>
          <w:sz w:val="28"/>
          <w:szCs w:val="28"/>
        </w:rPr>
        <w:t xml:space="preserve">và đồng bộ của </w:t>
      </w:r>
      <w:r w:rsidR="00F16508" w:rsidRPr="00510F33">
        <w:rPr>
          <w:sz w:val="28"/>
          <w:szCs w:val="28"/>
        </w:rPr>
        <w:t>hệ thống pháp luật.</w:t>
      </w:r>
    </w:p>
    <w:p w14:paraId="6131FF0B" w14:textId="3119C139" w:rsidR="00F16508" w:rsidRPr="00510F33" w:rsidRDefault="008661B9" w:rsidP="001F0A10">
      <w:pPr>
        <w:pStyle w:val="NormalWeb"/>
        <w:spacing w:before="120" w:beforeAutospacing="0" w:after="120" w:afterAutospacing="0" w:line="252" w:lineRule="auto"/>
        <w:ind w:firstLine="720"/>
        <w:jc w:val="both"/>
        <w:rPr>
          <w:sz w:val="28"/>
          <w:szCs w:val="28"/>
        </w:rPr>
      </w:pPr>
      <w:r w:rsidRPr="00510F33">
        <w:rPr>
          <w:sz w:val="28"/>
          <w:szCs w:val="28"/>
        </w:rPr>
        <w:t xml:space="preserve">- </w:t>
      </w:r>
      <w:r w:rsidR="00F16508" w:rsidRPr="00510F33">
        <w:rPr>
          <w:sz w:val="28"/>
          <w:szCs w:val="28"/>
        </w:rPr>
        <w:t>Đảm bảo thực hiện đúng pháp luật hiện hành đối với các quy định cụ thể về đối tượng, nội dung chi, mức chi trên địa bàn Thành phố Hồ Chí Minh.</w:t>
      </w:r>
    </w:p>
    <w:p w14:paraId="561225D5" w14:textId="1C68DF6B" w:rsidR="00F16508" w:rsidRPr="00510F33" w:rsidRDefault="008661B9" w:rsidP="001F0A10">
      <w:pPr>
        <w:pStyle w:val="ListParagraph"/>
        <w:shd w:val="clear" w:color="auto" w:fill="FFFFFF"/>
        <w:spacing w:before="120" w:after="120" w:line="252" w:lineRule="auto"/>
        <w:jc w:val="both"/>
        <w:rPr>
          <w:b/>
          <w:bCs/>
        </w:rPr>
      </w:pPr>
      <w:r w:rsidRPr="00510F33">
        <w:rPr>
          <w:b/>
          <w:bCs/>
        </w:rPr>
        <w:t xml:space="preserve">2. </w:t>
      </w:r>
      <w:r w:rsidR="00F16508" w:rsidRPr="00510F33">
        <w:rPr>
          <w:b/>
          <w:bCs/>
        </w:rPr>
        <w:t>Quan điểm xây dựng văn bản</w:t>
      </w:r>
    </w:p>
    <w:p w14:paraId="65A31E4C" w14:textId="66489AC7" w:rsidR="00E91E01" w:rsidRPr="00510F33" w:rsidRDefault="00E91E01" w:rsidP="001F0A10">
      <w:pPr>
        <w:pStyle w:val="NormalWeb"/>
        <w:tabs>
          <w:tab w:val="left" w:pos="990"/>
        </w:tabs>
        <w:spacing w:before="120" w:beforeAutospacing="0" w:after="120" w:afterAutospacing="0" w:line="252" w:lineRule="auto"/>
        <w:ind w:firstLine="720"/>
        <w:jc w:val="both"/>
        <w:rPr>
          <w:spacing w:val="-6"/>
          <w:sz w:val="28"/>
          <w:szCs w:val="28"/>
        </w:rPr>
      </w:pPr>
      <w:r w:rsidRPr="00510F33">
        <w:rPr>
          <w:spacing w:val="-6"/>
          <w:sz w:val="28"/>
          <w:szCs w:val="28"/>
        </w:rPr>
        <w:t xml:space="preserve">Việc tham mưu Quyết </w:t>
      </w:r>
      <w:r w:rsidR="001F0A10" w:rsidRPr="00510F33">
        <w:rPr>
          <w:spacing w:val="-6"/>
          <w:sz w:val="28"/>
          <w:szCs w:val="28"/>
        </w:rPr>
        <w:t>định</w:t>
      </w:r>
      <w:r w:rsidRPr="00510F33">
        <w:rPr>
          <w:spacing w:val="-6"/>
          <w:sz w:val="28"/>
          <w:szCs w:val="28"/>
        </w:rPr>
        <w:t xml:space="preserve"> bãi bỏ Quyết định số 43/2012/QĐ-UBND ngày 18 tháng 12 năm 2012 của Ủy ban nhân dân tỉnh Bà Rịa - Vũng Tàu </w:t>
      </w:r>
      <w:r w:rsidR="001F0A10" w:rsidRPr="00510F33">
        <w:rPr>
          <w:spacing w:val="-6"/>
          <w:sz w:val="28"/>
          <w:szCs w:val="28"/>
        </w:rPr>
        <w:t>được xây dựng theo quy định của Luật ban hành văn bản quy phạm pháp luật và các văn bản hướng dẫn thi hành, đảm bảo thẩm quyền và trình tự thủ tục thực hiện, Ủy ban nhân dân Thành phố có thẩm quyền ban hành Quyết định</w:t>
      </w:r>
      <w:r w:rsidR="007966F3">
        <w:rPr>
          <w:spacing w:val="-6"/>
          <w:sz w:val="28"/>
          <w:szCs w:val="28"/>
        </w:rPr>
        <w:t xml:space="preserve"> hành chính</w:t>
      </w:r>
      <w:bookmarkStart w:id="7" w:name="_GoBack"/>
      <w:bookmarkEnd w:id="7"/>
      <w:r w:rsidR="001F0A10" w:rsidRPr="00510F33">
        <w:rPr>
          <w:spacing w:val="-6"/>
          <w:sz w:val="28"/>
          <w:szCs w:val="28"/>
        </w:rPr>
        <w:t xml:space="preserve"> để bãi bỏ Quyết định không còn hiệu lực thi hành.</w:t>
      </w:r>
    </w:p>
    <w:p w14:paraId="7DA9ECD8" w14:textId="6CDFED65" w:rsidR="00817BBC" w:rsidRPr="00510F33" w:rsidRDefault="00453868" w:rsidP="001F0A10">
      <w:pPr>
        <w:pStyle w:val="NormalWeb"/>
        <w:tabs>
          <w:tab w:val="left" w:pos="990"/>
        </w:tabs>
        <w:spacing w:before="120" w:beforeAutospacing="0" w:after="120" w:afterAutospacing="0" w:line="252" w:lineRule="auto"/>
        <w:ind w:firstLine="720"/>
        <w:jc w:val="both"/>
        <w:rPr>
          <w:sz w:val="28"/>
          <w:szCs w:val="28"/>
        </w:rPr>
      </w:pPr>
      <w:r w:rsidRPr="00510F33">
        <w:rPr>
          <w:b/>
          <w:bCs/>
          <w:sz w:val="28"/>
          <w:szCs w:val="28"/>
        </w:rPr>
        <w:t>III</w:t>
      </w:r>
      <w:r w:rsidR="00817BBC" w:rsidRPr="00510F33">
        <w:rPr>
          <w:b/>
          <w:bCs/>
          <w:sz w:val="28"/>
          <w:szCs w:val="28"/>
        </w:rPr>
        <w:t>. QUÁ TRÌNH XÂY DỰNG DỰ THẢO VĂN BẢN</w:t>
      </w:r>
      <w:r w:rsidR="008C053B" w:rsidRPr="00510F33">
        <w:rPr>
          <w:rStyle w:val="FootnoteReference"/>
          <w:b/>
          <w:bCs/>
          <w:sz w:val="28"/>
          <w:szCs w:val="28"/>
        </w:rPr>
        <w:footnoteReference w:id="1"/>
      </w:r>
    </w:p>
    <w:p w14:paraId="69168066" w14:textId="54F0F37C" w:rsidR="00511884" w:rsidRPr="00510F33" w:rsidRDefault="00511884" w:rsidP="001F0A10">
      <w:pPr>
        <w:shd w:val="clear" w:color="auto" w:fill="FFFFFF"/>
        <w:tabs>
          <w:tab w:val="left" w:pos="567"/>
          <w:tab w:val="left" w:pos="990"/>
        </w:tabs>
        <w:spacing w:before="120" w:after="120" w:line="252" w:lineRule="auto"/>
        <w:ind w:firstLine="720"/>
        <w:jc w:val="both"/>
        <w:rPr>
          <w:bCs/>
          <w:sz w:val="28"/>
          <w:szCs w:val="28"/>
        </w:rPr>
      </w:pPr>
      <w:r w:rsidRPr="00510F33">
        <w:rPr>
          <w:bCs/>
          <w:sz w:val="28"/>
          <w:szCs w:val="28"/>
        </w:rPr>
        <w:t>Ngày</w:t>
      </w:r>
      <w:r w:rsidR="00B33D20" w:rsidRPr="00510F33">
        <w:rPr>
          <w:bCs/>
          <w:sz w:val="28"/>
          <w:szCs w:val="28"/>
        </w:rPr>
        <w:t xml:space="preserve"> … </w:t>
      </w:r>
      <w:r w:rsidRPr="00510F33">
        <w:rPr>
          <w:bCs/>
          <w:sz w:val="28"/>
          <w:szCs w:val="28"/>
        </w:rPr>
        <w:t>tháng</w:t>
      </w:r>
      <w:r w:rsidR="00B33D20" w:rsidRPr="00510F33">
        <w:rPr>
          <w:bCs/>
          <w:sz w:val="28"/>
          <w:szCs w:val="28"/>
        </w:rPr>
        <w:t xml:space="preserve"> … </w:t>
      </w:r>
      <w:r w:rsidRPr="00510F33">
        <w:rPr>
          <w:bCs/>
          <w:sz w:val="28"/>
          <w:szCs w:val="28"/>
        </w:rPr>
        <w:t>năm 202</w:t>
      </w:r>
      <w:r w:rsidR="00F87E22" w:rsidRPr="00510F33">
        <w:rPr>
          <w:bCs/>
          <w:sz w:val="28"/>
          <w:szCs w:val="28"/>
        </w:rPr>
        <w:t>6</w:t>
      </w:r>
      <w:r w:rsidRPr="00510F33">
        <w:rPr>
          <w:bCs/>
          <w:sz w:val="28"/>
          <w:szCs w:val="28"/>
        </w:rPr>
        <w:t xml:space="preserve">, Sở </w:t>
      </w:r>
      <w:r w:rsidR="009F7B39" w:rsidRPr="00510F33">
        <w:rPr>
          <w:bCs/>
          <w:sz w:val="28"/>
          <w:szCs w:val="28"/>
        </w:rPr>
        <w:t>Tài chính</w:t>
      </w:r>
      <w:r w:rsidRPr="00510F33">
        <w:rPr>
          <w:bCs/>
          <w:sz w:val="28"/>
          <w:szCs w:val="28"/>
        </w:rPr>
        <w:t xml:space="preserve"> gửi dự thảo Tờ trình và Quyết định bãi bỏ đến </w:t>
      </w:r>
      <w:r w:rsidR="00C35118" w:rsidRPr="00510F33">
        <w:rPr>
          <w:sz w:val="28"/>
          <w:szCs w:val="28"/>
        </w:rPr>
        <w:t xml:space="preserve">Ủy ban </w:t>
      </w:r>
      <w:r w:rsidR="0041444D" w:rsidRPr="00510F33">
        <w:rPr>
          <w:sz w:val="28"/>
          <w:szCs w:val="28"/>
        </w:rPr>
        <w:t>M</w:t>
      </w:r>
      <w:r w:rsidR="00C35118" w:rsidRPr="00510F33">
        <w:rPr>
          <w:sz w:val="28"/>
          <w:szCs w:val="28"/>
        </w:rPr>
        <w:t xml:space="preserve">ặt trận </w:t>
      </w:r>
      <w:r w:rsidR="0041444D" w:rsidRPr="00510F33">
        <w:rPr>
          <w:sz w:val="28"/>
          <w:szCs w:val="28"/>
        </w:rPr>
        <w:t>T</w:t>
      </w:r>
      <w:r w:rsidR="00C35118" w:rsidRPr="00510F33">
        <w:rPr>
          <w:sz w:val="28"/>
          <w:szCs w:val="28"/>
        </w:rPr>
        <w:t>ổ quốc Việt Nam Thành phố, Sở Tư pháp, Sở Nội vụ</w:t>
      </w:r>
      <w:r w:rsidR="00E85F3B">
        <w:rPr>
          <w:sz w:val="28"/>
          <w:szCs w:val="28"/>
        </w:rPr>
        <w:t>, Sở Khoa học và Công nghệ</w:t>
      </w:r>
      <w:r w:rsidR="004F202B" w:rsidRPr="00510F33">
        <w:rPr>
          <w:bCs/>
          <w:sz w:val="28"/>
          <w:szCs w:val="28"/>
        </w:rPr>
        <w:t>.</w:t>
      </w:r>
    </w:p>
    <w:p w14:paraId="213C3BDC" w14:textId="75BE236D" w:rsidR="00E40E0D" w:rsidRPr="00510F33" w:rsidRDefault="00E40E0D" w:rsidP="001F0A10">
      <w:pPr>
        <w:shd w:val="clear" w:color="auto" w:fill="FFFFFF"/>
        <w:tabs>
          <w:tab w:val="left" w:pos="567"/>
          <w:tab w:val="left" w:pos="990"/>
        </w:tabs>
        <w:spacing w:before="120" w:after="120" w:line="252" w:lineRule="auto"/>
        <w:ind w:firstLine="720"/>
        <w:jc w:val="both"/>
        <w:rPr>
          <w:bCs/>
          <w:sz w:val="28"/>
          <w:szCs w:val="28"/>
        </w:rPr>
      </w:pPr>
      <w:r w:rsidRPr="00510F33">
        <w:rPr>
          <w:bCs/>
          <w:sz w:val="28"/>
          <w:szCs w:val="28"/>
        </w:rPr>
        <w:t>Đến ngày</w:t>
      </w:r>
      <w:r w:rsidR="00B77DBB" w:rsidRPr="00510F33">
        <w:rPr>
          <w:bCs/>
          <w:sz w:val="28"/>
          <w:szCs w:val="28"/>
        </w:rPr>
        <w:t xml:space="preserve"> … </w:t>
      </w:r>
      <w:r w:rsidRPr="00510F33">
        <w:rPr>
          <w:bCs/>
          <w:sz w:val="28"/>
          <w:szCs w:val="28"/>
        </w:rPr>
        <w:t>tháng</w:t>
      </w:r>
      <w:r w:rsidR="00B77DBB" w:rsidRPr="00510F33">
        <w:rPr>
          <w:bCs/>
          <w:sz w:val="28"/>
          <w:szCs w:val="28"/>
        </w:rPr>
        <w:t xml:space="preserve"> … </w:t>
      </w:r>
      <w:r w:rsidRPr="00510F33">
        <w:rPr>
          <w:bCs/>
          <w:sz w:val="28"/>
          <w:szCs w:val="28"/>
        </w:rPr>
        <w:t>năm 202</w:t>
      </w:r>
      <w:r w:rsidR="00832E5F" w:rsidRPr="00510F33">
        <w:rPr>
          <w:bCs/>
          <w:sz w:val="28"/>
          <w:szCs w:val="28"/>
        </w:rPr>
        <w:t>6</w:t>
      </w:r>
      <w:r w:rsidRPr="00510F33">
        <w:rPr>
          <w:bCs/>
          <w:sz w:val="28"/>
          <w:szCs w:val="28"/>
        </w:rPr>
        <w:t xml:space="preserve">, Sở </w:t>
      </w:r>
      <w:r w:rsidR="009F7B39" w:rsidRPr="00510F33">
        <w:rPr>
          <w:bCs/>
          <w:sz w:val="28"/>
          <w:szCs w:val="28"/>
        </w:rPr>
        <w:t>Tài chính</w:t>
      </w:r>
      <w:r w:rsidRPr="00510F33">
        <w:rPr>
          <w:bCs/>
          <w:sz w:val="28"/>
          <w:szCs w:val="28"/>
        </w:rPr>
        <w:t xml:space="preserve"> nhận được </w:t>
      </w:r>
      <w:r w:rsidR="00B77DBB" w:rsidRPr="00510F33">
        <w:rPr>
          <w:bCs/>
          <w:sz w:val="28"/>
          <w:szCs w:val="28"/>
        </w:rPr>
        <w:t>…</w:t>
      </w:r>
      <w:r w:rsidR="00461D62" w:rsidRPr="00510F33">
        <w:rPr>
          <w:bCs/>
          <w:sz w:val="28"/>
          <w:szCs w:val="28"/>
        </w:rPr>
        <w:t>/</w:t>
      </w:r>
      <w:r w:rsidR="00B77DBB" w:rsidRPr="00510F33">
        <w:rPr>
          <w:bCs/>
          <w:sz w:val="28"/>
          <w:szCs w:val="28"/>
        </w:rPr>
        <w:t xml:space="preserve">… </w:t>
      </w:r>
      <w:r w:rsidRPr="00510F33">
        <w:rPr>
          <w:bCs/>
          <w:sz w:val="28"/>
          <w:szCs w:val="28"/>
        </w:rPr>
        <w:t>ý kiến góp ý bằng văn bản</w:t>
      </w:r>
      <w:r w:rsidR="004F202B" w:rsidRPr="00510F33">
        <w:rPr>
          <w:bCs/>
          <w:i/>
          <w:iCs/>
          <w:sz w:val="28"/>
          <w:szCs w:val="28"/>
        </w:rPr>
        <w:t xml:space="preserve"> </w:t>
      </w:r>
      <w:r w:rsidR="00A455B0" w:rsidRPr="00510F33">
        <w:rPr>
          <w:bCs/>
          <w:i/>
          <w:iCs/>
          <w:sz w:val="28"/>
          <w:szCs w:val="28"/>
        </w:rPr>
        <w:t>(đính kèm Bản</w:t>
      </w:r>
      <w:r w:rsidR="00576E29" w:rsidRPr="00510F33">
        <w:rPr>
          <w:bCs/>
          <w:i/>
          <w:iCs/>
          <w:sz w:val="28"/>
          <w:szCs w:val="28"/>
        </w:rPr>
        <w:t>g</w:t>
      </w:r>
      <w:r w:rsidR="00A455B0" w:rsidRPr="00510F33">
        <w:rPr>
          <w:bCs/>
          <w:i/>
          <w:iCs/>
          <w:sz w:val="28"/>
          <w:szCs w:val="28"/>
        </w:rPr>
        <w:t xml:space="preserve"> tổng hợp và giải trình ý kiến góp ý).</w:t>
      </w:r>
    </w:p>
    <w:p w14:paraId="46693A22" w14:textId="6B08654D" w:rsidR="00817BBC" w:rsidRPr="00510F33" w:rsidRDefault="00817BBC" w:rsidP="001F0A10">
      <w:pPr>
        <w:shd w:val="clear" w:color="auto" w:fill="FFFFFF"/>
        <w:tabs>
          <w:tab w:val="left" w:pos="567"/>
          <w:tab w:val="left" w:pos="990"/>
        </w:tabs>
        <w:spacing w:before="120" w:after="120" w:line="252" w:lineRule="auto"/>
        <w:ind w:firstLine="720"/>
        <w:jc w:val="both"/>
        <w:rPr>
          <w:b/>
          <w:bCs/>
          <w:sz w:val="28"/>
          <w:szCs w:val="28"/>
        </w:rPr>
      </w:pPr>
      <w:r w:rsidRPr="00510F33">
        <w:rPr>
          <w:b/>
          <w:bCs/>
          <w:sz w:val="28"/>
          <w:szCs w:val="28"/>
        </w:rPr>
        <w:t>IV. BỐ CỤ</w:t>
      </w:r>
      <w:r w:rsidR="00720388" w:rsidRPr="00510F33">
        <w:rPr>
          <w:b/>
          <w:bCs/>
          <w:sz w:val="28"/>
          <w:szCs w:val="28"/>
        </w:rPr>
        <w:t>C</w:t>
      </w:r>
      <w:r w:rsidRPr="00510F33">
        <w:rPr>
          <w:b/>
          <w:bCs/>
          <w:sz w:val="28"/>
          <w:szCs w:val="28"/>
        </w:rPr>
        <w:t xml:space="preserve"> VÀ NỘI DUNG CƠ BẢN CỦA DỰ THẢO VĂN BẢN</w:t>
      </w:r>
    </w:p>
    <w:p w14:paraId="4DE7F342" w14:textId="2695AA20" w:rsidR="00817BBC" w:rsidRPr="00510F33" w:rsidRDefault="005E5ABD" w:rsidP="001F0A10">
      <w:pPr>
        <w:pStyle w:val="ListParagraph"/>
        <w:shd w:val="clear" w:color="auto" w:fill="FFFFFF"/>
        <w:spacing w:before="120" w:after="120" w:line="252" w:lineRule="auto"/>
        <w:jc w:val="both"/>
        <w:rPr>
          <w:b/>
          <w:bCs/>
        </w:rPr>
      </w:pPr>
      <w:r w:rsidRPr="00510F33">
        <w:rPr>
          <w:b/>
          <w:bCs/>
        </w:rPr>
        <w:t xml:space="preserve">1. </w:t>
      </w:r>
      <w:r w:rsidR="00817BBC" w:rsidRPr="00510F33">
        <w:rPr>
          <w:b/>
          <w:bCs/>
        </w:rPr>
        <w:t>Bố cục</w:t>
      </w:r>
    </w:p>
    <w:p w14:paraId="566BFAB3" w14:textId="59957043" w:rsidR="00ED2B92" w:rsidRPr="00510F33" w:rsidRDefault="00ED2B92" w:rsidP="001F0A10">
      <w:pPr>
        <w:shd w:val="clear" w:color="auto" w:fill="FFFFFF"/>
        <w:tabs>
          <w:tab w:val="left" w:pos="990"/>
        </w:tabs>
        <w:spacing w:before="120" w:after="120" w:line="252" w:lineRule="auto"/>
        <w:ind w:firstLine="720"/>
        <w:jc w:val="both"/>
        <w:rPr>
          <w:bCs/>
          <w:sz w:val="28"/>
          <w:szCs w:val="28"/>
        </w:rPr>
      </w:pPr>
      <w:r w:rsidRPr="00510F33">
        <w:rPr>
          <w:bCs/>
          <w:sz w:val="28"/>
          <w:szCs w:val="28"/>
        </w:rPr>
        <w:t>Dự thảo Quyết định gồm 0</w:t>
      </w:r>
      <w:r w:rsidR="001F0A10" w:rsidRPr="00510F33">
        <w:rPr>
          <w:bCs/>
          <w:sz w:val="28"/>
          <w:szCs w:val="28"/>
        </w:rPr>
        <w:t>3</w:t>
      </w:r>
      <w:r w:rsidRPr="00510F33">
        <w:rPr>
          <w:bCs/>
          <w:sz w:val="28"/>
          <w:szCs w:val="28"/>
        </w:rPr>
        <w:t xml:space="preserve"> Điều; cụ thể:</w:t>
      </w:r>
    </w:p>
    <w:p w14:paraId="1D238237" w14:textId="6151F9CA" w:rsidR="00CF2BB2" w:rsidRPr="00510F33" w:rsidRDefault="00ED2B92" w:rsidP="001F0A10">
      <w:pPr>
        <w:shd w:val="clear" w:color="auto" w:fill="FFFFFF"/>
        <w:tabs>
          <w:tab w:val="left" w:pos="990"/>
        </w:tabs>
        <w:spacing w:before="120" w:after="120" w:line="252" w:lineRule="auto"/>
        <w:ind w:firstLine="720"/>
        <w:jc w:val="both"/>
        <w:rPr>
          <w:sz w:val="28"/>
          <w:szCs w:val="28"/>
        </w:rPr>
      </w:pPr>
      <w:r w:rsidRPr="00510F33">
        <w:rPr>
          <w:bCs/>
          <w:sz w:val="28"/>
          <w:szCs w:val="28"/>
        </w:rPr>
        <w:t xml:space="preserve">Điều 1. Bãi bỏ toàn bộ </w:t>
      </w:r>
      <w:r w:rsidR="00F306E5" w:rsidRPr="00510F33">
        <w:rPr>
          <w:sz w:val="28"/>
          <w:szCs w:val="28"/>
        </w:rPr>
        <w:t>Quyết định</w:t>
      </w:r>
      <w:r w:rsidR="00CF2BB2" w:rsidRPr="00510F33">
        <w:rPr>
          <w:sz w:val="28"/>
          <w:szCs w:val="28"/>
        </w:rPr>
        <w:t>.</w:t>
      </w:r>
    </w:p>
    <w:p w14:paraId="75FFCABB" w14:textId="47173B95" w:rsidR="00ED2B92" w:rsidRPr="00510F33" w:rsidRDefault="00ED2B92" w:rsidP="001F0A10">
      <w:pPr>
        <w:shd w:val="clear" w:color="auto" w:fill="FFFFFF"/>
        <w:tabs>
          <w:tab w:val="left" w:pos="990"/>
        </w:tabs>
        <w:spacing w:before="120" w:after="120" w:line="252" w:lineRule="auto"/>
        <w:ind w:firstLine="720"/>
        <w:jc w:val="both"/>
        <w:rPr>
          <w:bCs/>
          <w:sz w:val="28"/>
          <w:szCs w:val="28"/>
        </w:rPr>
      </w:pPr>
      <w:r w:rsidRPr="00510F33">
        <w:rPr>
          <w:bCs/>
          <w:sz w:val="28"/>
          <w:szCs w:val="28"/>
        </w:rPr>
        <w:t>Điều 2. Điều khoản thi hành</w:t>
      </w:r>
      <w:r w:rsidR="00F34CAE" w:rsidRPr="00510F33">
        <w:rPr>
          <w:bCs/>
          <w:sz w:val="28"/>
          <w:szCs w:val="28"/>
        </w:rPr>
        <w:t>.</w:t>
      </w:r>
    </w:p>
    <w:p w14:paraId="61559D7E" w14:textId="5FD33652" w:rsidR="001F0A10" w:rsidRPr="00510F33" w:rsidRDefault="001F0A10" w:rsidP="001F0A10">
      <w:pPr>
        <w:shd w:val="clear" w:color="auto" w:fill="FFFFFF"/>
        <w:tabs>
          <w:tab w:val="left" w:pos="990"/>
        </w:tabs>
        <w:spacing w:before="120" w:after="120" w:line="252" w:lineRule="auto"/>
        <w:ind w:firstLine="720"/>
        <w:jc w:val="both"/>
        <w:rPr>
          <w:bCs/>
          <w:sz w:val="28"/>
          <w:szCs w:val="28"/>
        </w:rPr>
      </w:pPr>
      <w:r w:rsidRPr="00510F33">
        <w:rPr>
          <w:bCs/>
          <w:sz w:val="28"/>
          <w:szCs w:val="28"/>
        </w:rPr>
        <w:t>Điều 3. Trách nhiệm tổ chức thực hiện</w:t>
      </w:r>
    </w:p>
    <w:p w14:paraId="07CBA807" w14:textId="77777777" w:rsidR="001E6E25" w:rsidRPr="00510F33" w:rsidRDefault="001E6E25" w:rsidP="001F0A10">
      <w:pPr>
        <w:shd w:val="clear" w:color="auto" w:fill="FFFFFF"/>
        <w:tabs>
          <w:tab w:val="left" w:pos="990"/>
        </w:tabs>
        <w:spacing w:before="120" w:after="120" w:line="252" w:lineRule="auto"/>
        <w:ind w:firstLine="720"/>
        <w:jc w:val="both"/>
        <w:rPr>
          <w:bCs/>
          <w:sz w:val="28"/>
          <w:szCs w:val="28"/>
        </w:rPr>
      </w:pPr>
      <w:r w:rsidRPr="00510F33">
        <w:rPr>
          <w:b/>
          <w:bCs/>
          <w:sz w:val="28"/>
          <w:szCs w:val="28"/>
        </w:rPr>
        <w:t xml:space="preserve">2. </w:t>
      </w:r>
      <w:r w:rsidR="00817BBC" w:rsidRPr="00510F33">
        <w:rPr>
          <w:b/>
          <w:bCs/>
          <w:sz w:val="28"/>
          <w:szCs w:val="28"/>
        </w:rPr>
        <w:t>Nội dung cơ bản của dự thảo văn bản</w:t>
      </w:r>
      <w:r w:rsidRPr="00510F33">
        <w:rPr>
          <w:bCs/>
          <w:sz w:val="28"/>
          <w:szCs w:val="28"/>
        </w:rPr>
        <w:t>:</w:t>
      </w:r>
    </w:p>
    <w:p w14:paraId="2A86C382" w14:textId="77777777" w:rsidR="00BF0AEB" w:rsidRDefault="001F0A10" w:rsidP="001F0A10">
      <w:pPr>
        <w:widowControl w:val="0"/>
        <w:pBdr>
          <w:bottom w:val="single" w:sz="4" w:space="0" w:color="FFFFFF"/>
        </w:pBdr>
        <w:shd w:val="clear" w:color="auto" w:fill="FFFFFF"/>
        <w:spacing w:before="120" w:after="120" w:line="252" w:lineRule="auto"/>
        <w:ind w:firstLine="720"/>
        <w:jc w:val="both"/>
        <w:rPr>
          <w:b/>
          <w:bCs/>
          <w:iCs/>
          <w:spacing w:val="-6"/>
          <w:sz w:val="28"/>
          <w:szCs w:val="28"/>
        </w:rPr>
      </w:pPr>
      <w:r w:rsidRPr="00510F33">
        <w:rPr>
          <w:b/>
          <w:bCs/>
          <w:sz w:val="28"/>
          <w:szCs w:val="28"/>
          <w:lang w:val="vi-VN"/>
        </w:rPr>
        <w:lastRenderedPageBreak/>
        <w:t xml:space="preserve">Điều 1. </w:t>
      </w:r>
      <w:r w:rsidRPr="00510F33">
        <w:rPr>
          <w:b/>
          <w:sz w:val="28"/>
          <w:szCs w:val="28"/>
        </w:rPr>
        <w:t>Bãi bỏ Quyết định</w:t>
      </w:r>
      <w:r w:rsidRPr="00510F33">
        <w:rPr>
          <w:b/>
          <w:bCs/>
          <w:iCs/>
          <w:spacing w:val="-6"/>
          <w:sz w:val="28"/>
          <w:szCs w:val="28"/>
        </w:rPr>
        <w:t xml:space="preserve"> </w:t>
      </w:r>
    </w:p>
    <w:p w14:paraId="0922F214" w14:textId="0B024D20" w:rsidR="001F0A10" w:rsidRPr="00510F33" w:rsidRDefault="001F0A10" w:rsidP="001F0A10">
      <w:pPr>
        <w:widowControl w:val="0"/>
        <w:pBdr>
          <w:bottom w:val="single" w:sz="4" w:space="0" w:color="FFFFFF"/>
        </w:pBdr>
        <w:shd w:val="clear" w:color="auto" w:fill="FFFFFF"/>
        <w:spacing w:before="120" w:after="120" w:line="252" w:lineRule="auto"/>
        <w:ind w:firstLine="720"/>
        <w:jc w:val="both"/>
        <w:rPr>
          <w:b/>
          <w:bCs/>
          <w:iCs/>
          <w:spacing w:val="-6"/>
          <w:sz w:val="28"/>
          <w:szCs w:val="28"/>
        </w:rPr>
      </w:pPr>
      <w:r w:rsidRPr="00510F33">
        <w:rPr>
          <w:sz w:val="28"/>
          <w:szCs w:val="28"/>
        </w:rPr>
        <w:t xml:space="preserve">Bãi bỏ toàn bộ Quyết định số 43/2012/QĐ-UBND ngày 18 tháng 12 năm 2012 của Ủy ban nhân dân tỉnh Bà Rịa - Vũng Tàu về nâng mức hỗ trợ kinh phí </w:t>
      </w:r>
      <w:r w:rsidR="00ED075E">
        <w:rPr>
          <w:sz w:val="28"/>
          <w:szCs w:val="28"/>
        </w:rPr>
        <w:t xml:space="preserve">hoạt động cho </w:t>
      </w:r>
      <w:r w:rsidRPr="00510F33">
        <w:rPr>
          <w:sz w:val="28"/>
          <w:szCs w:val="28"/>
        </w:rPr>
        <w:t>Ủy viên Ủy ban Mặt trận Tổ quốc Việt Nam tỉnh Bà Rịa - Vũng Tàu.</w:t>
      </w:r>
    </w:p>
    <w:p w14:paraId="252F7176" w14:textId="77777777" w:rsidR="001F0A10" w:rsidRPr="00510F33" w:rsidRDefault="001F0A10" w:rsidP="001F0A10">
      <w:pPr>
        <w:spacing w:before="120" w:after="120" w:line="252" w:lineRule="auto"/>
        <w:ind w:firstLine="567"/>
        <w:jc w:val="both"/>
        <w:rPr>
          <w:b/>
          <w:iCs/>
          <w:sz w:val="28"/>
          <w:szCs w:val="28"/>
          <w:lang w:val="vi-VN"/>
        </w:rPr>
      </w:pPr>
      <w:r w:rsidRPr="00510F33">
        <w:rPr>
          <w:b/>
          <w:iCs/>
          <w:sz w:val="28"/>
          <w:szCs w:val="28"/>
          <w:lang w:val="vi-VN"/>
        </w:rPr>
        <w:t xml:space="preserve">Điều </w:t>
      </w:r>
      <w:r w:rsidRPr="00510F33">
        <w:rPr>
          <w:b/>
          <w:iCs/>
          <w:sz w:val="28"/>
          <w:szCs w:val="28"/>
        </w:rPr>
        <w:t>2</w:t>
      </w:r>
      <w:r w:rsidRPr="00510F33">
        <w:rPr>
          <w:b/>
          <w:iCs/>
          <w:sz w:val="28"/>
          <w:szCs w:val="28"/>
          <w:lang w:val="vi-VN"/>
        </w:rPr>
        <w:t xml:space="preserve">. </w:t>
      </w:r>
      <w:r w:rsidRPr="00510F33">
        <w:rPr>
          <w:b/>
          <w:sz w:val="28"/>
          <w:szCs w:val="28"/>
        </w:rPr>
        <w:t>Điều khoản thi hành</w:t>
      </w:r>
    </w:p>
    <w:p w14:paraId="2820768A" w14:textId="77777777" w:rsidR="001F0A10" w:rsidRPr="00510F33" w:rsidRDefault="001F0A10" w:rsidP="001F0A10">
      <w:pPr>
        <w:spacing w:before="120" w:after="120" w:line="252" w:lineRule="auto"/>
        <w:ind w:firstLine="567"/>
        <w:jc w:val="both"/>
        <w:rPr>
          <w:rFonts w:eastAsia="Calibri"/>
          <w:kern w:val="2"/>
          <w:sz w:val="28"/>
          <w:szCs w:val="28"/>
        </w:rPr>
      </w:pPr>
      <w:r w:rsidRPr="00510F33">
        <w:rPr>
          <w:sz w:val="28"/>
          <w:szCs w:val="28"/>
          <w:lang w:val="vi-VN"/>
        </w:rPr>
        <w:t>Quyết định này có hiệu lực kể từ ngày ký</w:t>
      </w:r>
      <w:r w:rsidRPr="00510F33">
        <w:rPr>
          <w:sz w:val="28"/>
          <w:szCs w:val="28"/>
        </w:rPr>
        <w:t>.</w:t>
      </w:r>
    </w:p>
    <w:p w14:paraId="6FDBA0CD" w14:textId="77777777" w:rsidR="001F0A10" w:rsidRPr="00510F33" w:rsidRDefault="001F0A10" w:rsidP="001F0A10">
      <w:pPr>
        <w:spacing w:before="120" w:after="120" w:line="252" w:lineRule="auto"/>
        <w:ind w:firstLine="567"/>
        <w:jc w:val="both"/>
        <w:rPr>
          <w:b/>
          <w:iCs/>
          <w:sz w:val="28"/>
          <w:szCs w:val="28"/>
          <w:lang w:val="vi-VN"/>
        </w:rPr>
      </w:pPr>
      <w:r w:rsidRPr="00510F33">
        <w:rPr>
          <w:b/>
          <w:iCs/>
          <w:sz w:val="28"/>
          <w:szCs w:val="28"/>
          <w:lang w:val="vi-VN"/>
        </w:rPr>
        <w:t xml:space="preserve">Điều </w:t>
      </w:r>
      <w:r w:rsidRPr="00510F33">
        <w:rPr>
          <w:b/>
          <w:iCs/>
          <w:sz w:val="28"/>
          <w:szCs w:val="28"/>
        </w:rPr>
        <w:t>3</w:t>
      </w:r>
      <w:r w:rsidRPr="00510F33">
        <w:rPr>
          <w:b/>
          <w:iCs/>
          <w:sz w:val="28"/>
          <w:szCs w:val="28"/>
          <w:lang w:val="vi-VN"/>
        </w:rPr>
        <w:t xml:space="preserve">. </w:t>
      </w:r>
      <w:r w:rsidRPr="00510F33">
        <w:rPr>
          <w:b/>
          <w:sz w:val="28"/>
          <w:szCs w:val="28"/>
        </w:rPr>
        <w:t>Trách nhiệm tổ chức thực hiện</w:t>
      </w:r>
    </w:p>
    <w:p w14:paraId="19EF25D8" w14:textId="49FEF2A1" w:rsidR="001F0A10" w:rsidRPr="00510F33" w:rsidRDefault="001F0A10" w:rsidP="001F0A10">
      <w:pPr>
        <w:spacing w:before="120" w:after="120" w:line="252" w:lineRule="auto"/>
        <w:ind w:firstLine="567"/>
        <w:jc w:val="both"/>
        <w:rPr>
          <w:b/>
          <w:iCs/>
          <w:sz w:val="28"/>
          <w:szCs w:val="28"/>
          <w:lang w:val="vi-VN"/>
        </w:rPr>
      </w:pPr>
      <w:r w:rsidRPr="00510F33">
        <w:rPr>
          <w:sz w:val="28"/>
          <w:szCs w:val="28"/>
        </w:rPr>
        <w:t xml:space="preserve">Chánh Văn phòng Ủy ban nhân dân Thành phố, Ủy ban Mặt trận </w:t>
      </w:r>
      <w:r w:rsidR="0041444D" w:rsidRPr="00510F33">
        <w:rPr>
          <w:sz w:val="28"/>
          <w:szCs w:val="28"/>
        </w:rPr>
        <w:t>T</w:t>
      </w:r>
      <w:r w:rsidRPr="00510F33">
        <w:rPr>
          <w:sz w:val="28"/>
          <w:szCs w:val="28"/>
        </w:rPr>
        <w:t xml:space="preserve">ổ quốc Việt Nam Thành phố, Giám đốc Sở Tư pháp, Giám đốc Sở Tài chính, Thủ trưởng các cơ quan, đơn vị có liên quan chịu trách </w:t>
      </w:r>
      <w:r w:rsidR="00987F6E" w:rsidRPr="00510F33">
        <w:rPr>
          <w:sz w:val="28"/>
          <w:szCs w:val="28"/>
        </w:rPr>
        <w:t>nhiệm thi hành Quyết định này.</w:t>
      </w:r>
    </w:p>
    <w:p w14:paraId="4042C196" w14:textId="5C0DD69D" w:rsidR="00817BBC" w:rsidRPr="001F0A10" w:rsidRDefault="00817BBC" w:rsidP="001F0A10">
      <w:pPr>
        <w:pStyle w:val="ListParagraph"/>
        <w:shd w:val="clear" w:color="auto" w:fill="FFFFFF"/>
        <w:tabs>
          <w:tab w:val="left" w:pos="567"/>
          <w:tab w:val="left" w:pos="990"/>
        </w:tabs>
        <w:spacing w:before="120" w:after="120" w:line="252" w:lineRule="auto"/>
        <w:jc w:val="both"/>
      </w:pPr>
      <w:r w:rsidRPr="001F0A10">
        <w:rPr>
          <w:b/>
          <w:bCs/>
        </w:rPr>
        <w:t>V. NHỮNG VẤN ĐỀ CẦN XIN Ý KIẾN</w:t>
      </w:r>
      <w:r w:rsidR="00E40E0D" w:rsidRPr="001F0A10">
        <w:rPr>
          <w:bCs/>
        </w:rPr>
        <w:t xml:space="preserve">: </w:t>
      </w:r>
      <w:r w:rsidR="00E40E0D" w:rsidRPr="001F0A10">
        <w:t>không có.</w:t>
      </w:r>
    </w:p>
    <w:p w14:paraId="04179B07" w14:textId="2EE956A2" w:rsidR="00FF12B2" w:rsidRPr="001F0A10" w:rsidRDefault="00FF12B2" w:rsidP="001F0A10">
      <w:pPr>
        <w:spacing w:before="120" w:after="120" w:line="252" w:lineRule="auto"/>
        <w:ind w:firstLine="720"/>
        <w:jc w:val="both"/>
        <w:rPr>
          <w:sz w:val="28"/>
          <w:szCs w:val="28"/>
        </w:rPr>
      </w:pPr>
      <w:r w:rsidRPr="001F0A10">
        <w:rPr>
          <w:sz w:val="28"/>
          <w:szCs w:val="28"/>
        </w:rPr>
        <w:t xml:space="preserve">Trên đây là Tờ trình </w:t>
      </w:r>
      <w:r w:rsidR="00A206DD" w:rsidRPr="001F0A10">
        <w:rPr>
          <w:sz w:val="28"/>
          <w:szCs w:val="28"/>
        </w:rPr>
        <w:t xml:space="preserve">dự thảo </w:t>
      </w:r>
      <w:r w:rsidR="00F306E5" w:rsidRPr="001F0A10">
        <w:rPr>
          <w:bCs/>
          <w:sz w:val="28"/>
          <w:szCs w:val="28"/>
        </w:rPr>
        <w:t>Quyết định số 43/2012/QĐ-UBND ngày 18 tháng 12 năm 2012 của Ủy ban nhân dân tỉnh Bà Rịa - Vũng Tàu</w:t>
      </w:r>
      <w:r w:rsidR="00FA3F25" w:rsidRPr="001F0A10">
        <w:rPr>
          <w:rStyle w:val="fontstyle01"/>
          <w:rFonts w:ascii="Times New Roman" w:hAnsi="Times New Roman"/>
          <w:color w:val="auto"/>
          <w:sz w:val="28"/>
          <w:szCs w:val="28"/>
        </w:rPr>
        <w:t>,</w:t>
      </w:r>
      <w:r w:rsidRPr="001F0A10">
        <w:rPr>
          <w:sz w:val="28"/>
          <w:szCs w:val="28"/>
        </w:rPr>
        <w:t xml:space="preserve"> </w:t>
      </w:r>
      <w:r w:rsidR="00A206DD" w:rsidRPr="001F0A10">
        <w:rPr>
          <w:sz w:val="28"/>
          <w:szCs w:val="28"/>
        </w:rPr>
        <w:t xml:space="preserve">Sở </w:t>
      </w:r>
      <w:r w:rsidR="001E6E25" w:rsidRPr="001F0A10">
        <w:rPr>
          <w:sz w:val="28"/>
          <w:szCs w:val="28"/>
        </w:rPr>
        <w:t>Tài chính</w:t>
      </w:r>
      <w:r w:rsidRPr="001F0A10">
        <w:rPr>
          <w:sz w:val="28"/>
          <w:szCs w:val="28"/>
        </w:rPr>
        <w:t xml:space="preserve"> kính trình </w:t>
      </w:r>
      <w:r w:rsidR="00A206DD" w:rsidRPr="001F0A10">
        <w:rPr>
          <w:sz w:val="28"/>
          <w:szCs w:val="28"/>
        </w:rPr>
        <w:t>Ủy ban nhân dân Thành phố</w:t>
      </w:r>
      <w:r w:rsidRPr="001F0A10">
        <w:rPr>
          <w:sz w:val="28"/>
          <w:szCs w:val="28"/>
        </w:rPr>
        <w:t xml:space="preserve"> xem xét, quyết định./.</w:t>
      </w:r>
    </w:p>
    <w:p w14:paraId="038C8D5F" w14:textId="77777777" w:rsidR="00EC541B" w:rsidRPr="001F0A10" w:rsidRDefault="00853392" w:rsidP="001F0A10">
      <w:pPr>
        <w:pStyle w:val="NormalWeb"/>
        <w:tabs>
          <w:tab w:val="left" w:pos="900"/>
        </w:tabs>
        <w:spacing w:before="120" w:beforeAutospacing="0" w:after="120" w:afterAutospacing="0" w:line="252" w:lineRule="auto"/>
        <w:ind w:firstLine="720"/>
        <w:jc w:val="both"/>
        <w:rPr>
          <w:i/>
          <w:sz w:val="28"/>
          <w:szCs w:val="28"/>
        </w:rPr>
      </w:pPr>
      <w:r w:rsidRPr="001F0A10">
        <w:rPr>
          <w:i/>
          <w:sz w:val="28"/>
          <w:szCs w:val="28"/>
        </w:rPr>
        <w:t>Tài liệu</w:t>
      </w:r>
      <w:r w:rsidR="00AB5D8F" w:rsidRPr="001F0A10">
        <w:rPr>
          <w:i/>
          <w:sz w:val="28"/>
          <w:szCs w:val="28"/>
        </w:rPr>
        <w:t xml:space="preserve"> kèm theo:</w:t>
      </w:r>
    </w:p>
    <w:p w14:paraId="11ED9E32" w14:textId="77777777" w:rsidR="0021748D" w:rsidRPr="001F0A10" w:rsidRDefault="00EC541B" w:rsidP="001F0A10">
      <w:pPr>
        <w:pStyle w:val="NormalWeb"/>
        <w:tabs>
          <w:tab w:val="left" w:pos="900"/>
        </w:tabs>
        <w:spacing w:before="120" w:beforeAutospacing="0" w:after="120" w:afterAutospacing="0" w:line="252" w:lineRule="auto"/>
        <w:ind w:firstLine="720"/>
        <w:jc w:val="both"/>
        <w:rPr>
          <w:i/>
          <w:sz w:val="28"/>
          <w:szCs w:val="28"/>
        </w:rPr>
      </w:pPr>
      <w:r w:rsidRPr="001F0A10">
        <w:rPr>
          <w:i/>
          <w:sz w:val="28"/>
          <w:szCs w:val="28"/>
        </w:rPr>
        <w:t xml:space="preserve">- </w:t>
      </w:r>
      <w:r w:rsidR="00AB5D8F" w:rsidRPr="001F0A10">
        <w:rPr>
          <w:i/>
          <w:sz w:val="28"/>
          <w:szCs w:val="28"/>
        </w:rPr>
        <w:t xml:space="preserve">Dự thảo Quyết định bãi bỏ Quyết định </w:t>
      </w:r>
      <w:r w:rsidR="00D53E52" w:rsidRPr="001F0A10">
        <w:rPr>
          <w:i/>
          <w:sz w:val="28"/>
          <w:szCs w:val="28"/>
        </w:rPr>
        <w:t>của Ủy ban nhân dân Thành phố;</w:t>
      </w:r>
    </w:p>
    <w:p w14:paraId="09FD66DC" w14:textId="3D81AC61" w:rsidR="0021748D" w:rsidRPr="001F0A10" w:rsidRDefault="0021748D" w:rsidP="001F0A10">
      <w:pPr>
        <w:pStyle w:val="NormalWeb"/>
        <w:tabs>
          <w:tab w:val="left" w:pos="900"/>
        </w:tabs>
        <w:spacing w:before="120" w:beforeAutospacing="0" w:after="120" w:afterAutospacing="0" w:line="252" w:lineRule="auto"/>
        <w:ind w:firstLine="720"/>
        <w:jc w:val="both"/>
        <w:rPr>
          <w:i/>
          <w:sz w:val="28"/>
          <w:szCs w:val="28"/>
        </w:rPr>
      </w:pPr>
      <w:r w:rsidRPr="001F0A10">
        <w:rPr>
          <w:i/>
          <w:sz w:val="28"/>
          <w:szCs w:val="28"/>
        </w:rPr>
        <w:t xml:space="preserve">- </w:t>
      </w:r>
      <w:r w:rsidR="00E40E0D" w:rsidRPr="001F0A10">
        <w:rPr>
          <w:i/>
          <w:sz w:val="28"/>
          <w:szCs w:val="28"/>
        </w:rPr>
        <w:t>Bản tổng hợp, giải trình, tiếp thu ý kiến góp ý của cơ quan, tổ chức, cá nhân; bản chụp ý kiến góp ý</w:t>
      </w:r>
      <w:r w:rsidR="0099793F" w:rsidRPr="001F0A10">
        <w:rPr>
          <w:i/>
          <w:sz w:val="28"/>
          <w:szCs w:val="28"/>
        </w:rPr>
        <w:t>.</w:t>
      </w:r>
    </w:p>
    <w:p w14:paraId="388FE70F" w14:textId="77777777" w:rsidR="00446A8A" w:rsidRPr="00E354CC" w:rsidRDefault="00446A8A" w:rsidP="00E354CC">
      <w:pPr>
        <w:pStyle w:val="NormalWeb"/>
        <w:tabs>
          <w:tab w:val="left" w:pos="900"/>
        </w:tabs>
        <w:spacing w:before="120" w:beforeAutospacing="0" w:after="120" w:afterAutospacing="0" w:line="340" w:lineRule="exact"/>
        <w:ind w:left="720"/>
        <w:jc w:val="both"/>
        <w:rPr>
          <w:i/>
          <w:color w:val="FF0000"/>
          <w:sz w:val="28"/>
          <w:szCs w:val="28"/>
        </w:rPr>
      </w:pPr>
    </w:p>
    <w:tbl>
      <w:tblPr>
        <w:tblW w:w="9090" w:type="dxa"/>
        <w:tblCellMar>
          <w:left w:w="0" w:type="dxa"/>
          <w:right w:w="0" w:type="dxa"/>
        </w:tblCellMar>
        <w:tblLook w:val="04A0" w:firstRow="1" w:lastRow="0" w:firstColumn="1" w:lastColumn="0" w:noHBand="0" w:noVBand="1"/>
      </w:tblPr>
      <w:tblGrid>
        <w:gridCol w:w="4222"/>
        <w:gridCol w:w="4868"/>
      </w:tblGrid>
      <w:tr w:rsidR="008B1C38" w:rsidRPr="00180BF3" w14:paraId="2BBC0800" w14:textId="77777777" w:rsidTr="003971AD">
        <w:trPr>
          <w:trHeight w:val="2988"/>
        </w:trPr>
        <w:tc>
          <w:tcPr>
            <w:tcW w:w="4222" w:type="dxa"/>
            <w:tcMar>
              <w:top w:w="0" w:type="dxa"/>
              <w:left w:w="108" w:type="dxa"/>
              <w:bottom w:w="0" w:type="dxa"/>
              <w:right w:w="108" w:type="dxa"/>
            </w:tcMar>
          </w:tcPr>
          <w:p w14:paraId="1EFDEDEC" w14:textId="0FF0267C" w:rsidR="00CF2BB2" w:rsidRDefault="008B1C38" w:rsidP="00BE32AF">
            <w:pPr>
              <w:pStyle w:val="NormalWeb"/>
              <w:spacing w:before="120" w:beforeAutospacing="0" w:after="0" w:afterAutospacing="0"/>
              <w:rPr>
                <w:sz w:val="22"/>
                <w:szCs w:val="22"/>
                <w:lang w:val="vi-VN"/>
              </w:rPr>
            </w:pPr>
            <w:r w:rsidRPr="003F30AB">
              <w:rPr>
                <w:b/>
                <w:bCs/>
                <w:i/>
                <w:iCs/>
                <w:lang w:val="vi-VN"/>
              </w:rPr>
              <w:t>Nơi nhận:</w:t>
            </w:r>
            <w:r w:rsidRPr="003F30AB">
              <w:rPr>
                <w:b/>
                <w:bCs/>
                <w:i/>
                <w:iCs/>
                <w:sz w:val="28"/>
                <w:szCs w:val="28"/>
                <w:lang w:val="vi-VN"/>
              </w:rPr>
              <w:br/>
            </w:r>
            <w:r w:rsidRPr="003F30AB">
              <w:rPr>
                <w:i/>
                <w:iCs/>
                <w:sz w:val="22"/>
                <w:szCs w:val="22"/>
                <w:lang w:val="vi-VN"/>
              </w:rPr>
              <w:t xml:space="preserve">- </w:t>
            </w:r>
            <w:r w:rsidRPr="003F30AB">
              <w:rPr>
                <w:sz w:val="22"/>
                <w:szCs w:val="22"/>
                <w:lang w:val="vi-VN"/>
              </w:rPr>
              <w:t>Như trên;</w:t>
            </w:r>
          </w:p>
          <w:p w14:paraId="0327D55E" w14:textId="77777777" w:rsidR="00065B74" w:rsidRDefault="00065B74" w:rsidP="00065B74">
            <w:pPr>
              <w:pStyle w:val="NormalWeb"/>
              <w:spacing w:before="0" w:beforeAutospacing="0" w:after="0" w:afterAutospacing="0"/>
              <w:rPr>
                <w:sz w:val="22"/>
                <w:szCs w:val="22"/>
              </w:rPr>
            </w:pPr>
            <w:r>
              <w:rPr>
                <w:sz w:val="22"/>
                <w:szCs w:val="22"/>
              </w:rPr>
              <w:t>- VP.ĐĐBQH&amp;HĐND.TP;</w:t>
            </w:r>
          </w:p>
          <w:p w14:paraId="0B011C85" w14:textId="1A1A8833" w:rsidR="00065B74" w:rsidRPr="00065B74" w:rsidRDefault="00065B74" w:rsidP="00065B74">
            <w:pPr>
              <w:pStyle w:val="NormalWeb"/>
              <w:spacing w:before="0" w:beforeAutospacing="0" w:after="0" w:afterAutospacing="0"/>
              <w:rPr>
                <w:sz w:val="22"/>
                <w:szCs w:val="22"/>
              </w:rPr>
            </w:pPr>
            <w:r>
              <w:rPr>
                <w:sz w:val="22"/>
                <w:szCs w:val="22"/>
              </w:rPr>
              <w:t>- VP.UBNDTP;</w:t>
            </w:r>
          </w:p>
          <w:p w14:paraId="6F3E9F6B" w14:textId="1626AD7C" w:rsidR="003749B2" w:rsidRDefault="00115569" w:rsidP="00BE32AF">
            <w:pPr>
              <w:pStyle w:val="NormalWeb"/>
              <w:spacing w:before="0" w:beforeAutospacing="0" w:after="0" w:afterAutospacing="0"/>
              <w:rPr>
                <w:sz w:val="22"/>
                <w:szCs w:val="22"/>
              </w:rPr>
            </w:pPr>
            <w:r w:rsidRPr="003F30AB">
              <w:rPr>
                <w:sz w:val="22"/>
                <w:szCs w:val="22"/>
              </w:rPr>
              <w:t xml:space="preserve">- GĐ, </w:t>
            </w:r>
            <w:r w:rsidR="00506ECA">
              <w:rPr>
                <w:sz w:val="22"/>
                <w:szCs w:val="22"/>
              </w:rPr>
              <w:t>PGĐ Sở</w:t>
            </w:r>
            <w:r w:rsidRPr="003F30AB">
              <w:rPr>
                <w:sz w:val="22"/>
                <w:szCs w:val="22"/>
              </w:rPr>
              <w:t>;</w:t>
            </w:r>
          </w:p>
          <w:p w14:paraId="5076AC4E" w14:textId="77777777" w:rsidR="007051E9" w:rsidRDefault="007051E9" w:rsidP="00BE32AF">
            <w:pPr>
              <w:pStyle w:val="NormalWeb"/>
              <w:spacing w:before="0" w:beforeAutospacing="0" w:after="0" w:afterAutospacing="0"/>
              <w:rPr>
                <w:sz w:val="22"/>
                <w:szCs w:val="22"/>
              </w:rPr>
            </w:pPr>
            <w:r>
              <w:rPr>
                <w:sz w:val="22"/>
                <w:szCs w:val="22"/>
              </w:rPr>
              <w:t>- UBMTTQVN Thành phố;</w:t>
            </w:r>
          </w:p>
          <w:p w14:paraId="73BCFD7B" w14:textId="2A57BB9C" w:rsidR="003749B2" w:rsidRDefault="003749B2" w:rsidP="00BE32AF">
            <w:pPr>
              <w:pStyle w:val="NormalWeb"/>
              <w:spacing w:before="0" w:beforeAutospacing="0" w:after="0" w:afterAutospacing="0"/>
              <w:rPr>
                <w:sz w:val="22"/>
                <w:szCs w:val="22"/>
              </w:rPr>
            </w:pPr>
            <w:r>
              <w:rPr>
                <w:sz w:val="22"/>
                <w:szCs w:val="22"/>
              </w:rPr>
              <w:t>- Sở Tư pháp</w:t>
            </w:r>
            <w:r w:rsidR="00D80BF5">
              <w:rPr>
                <w:sz w:val="22"/>
                <w:szCs w:val="22"/>
              </w:rPr>
              <w:t>;</w:t>
            </w:r>
            <w:r w:rsidR="00987F6E">
              <w:rPr>
                <w:sz w:val="22"/>
                <w:szCs w:val="22"/>
              </w:rPr>
              <w:t xml:space="preserve"> Sở KHCN;</w:t>
            </w:r>
          </w:p>
          <w:p w14:paraId="318BCB9E" w14:textId="0938B9B8" w:rsidR="00CF2BB2" w:rsidRDefault="00327DAA" w:rsidP="00CF2BB2">
            <w:pPr>
              <w:pStyle w:val="NormalWeb"/>
              <w:spacing w:before="0" w:beforeAutospacing="0" w:after="0" w:afterAutospacing="0"/>
              <w:rPr>
                <w:sz w:val="22"/>
                <w:szCs w:val="22"/>
              </w:rPr>
            </w:pPr>
            <w:r>
              <w:rPr>
                <w:sz w:val="22"/>
                <w:szCs w:val="22"/>
              </w:rPr>
              <w:t>- Sở Nội vụ</w:t>
            </w:r>
            <w:r w:rsidR="00DF11E6">
              <w:rPr>
                <w:sz w:val="22"/>
                <w:szCs w:val="22"/>
              </w:rPr>
              <w:t>;</w:t>
            </w:r>
          </w:p>
          <w:p w14:paraId="4778A40A" w14:textId="21D9671C" w:rsidR="008B1C38" w:rsidRPr="007051E9" w:rsidRDefault="008B1C38" w:rsidP="00F306E5">
            <w:pPr>
              <w:pStyle w:val="NormalWeb"/>
              <w:spacing w:before="0" w:beforeAutospacing="0" w:after="0" w:afterAutospacing="0"/>
              <w:rPr>
                <w:sz w:val="22"/>
                <w:szCs w:val="22"/>
              </w:rPr>
            </w:pPr>
            <w:r w:rsidRPr="003F30AB">
              <w:rPr>
                <w:sz w:val="22"/>
                <w:szCs w:val="22"/>
                <w:lang w:val="vi-VN"/>
              </w:rPr>
              <w:t>- Lưu</w:t>
            </w:r>
            <w:r w:rsidR="00E354CC">
              <w:rPr>
                <w:sz w:val="22"/>
                <w:szCs w:val="22"/>
                <w:lang w:val="vi-VN"/>
              </w:rPr>
              <w:t>: V</w:t>
            </w:r>
            <w:r w:rsidR="00E354CC">
              <w:rPr>
                <w:sz w:val="22"/>
                <w:szCs w:val="22"/>
              </w:rPr>
              <w:t>T, HCSN (</w:t>
            </w:r>
            <w:r w:rsidR="00F306E5">
              <w:rPr>
                <w:sz w:val="22"/>
                <w:szCs w:val="22"/>
              </w:rPr>
              <w:t>ntphuc</w:t>
            </w:r>
            <w:r w:rsidR="00E354CC">
              <w:rPr>
                <w:sz w:val="22"/>
                <w:szCs w:val="22"/>
              </w:rPr>
              <w:t>)</w:t>
            </w:r>
            <w:r w:rsidR="00DA558D" w:rsidRPr="003F30AB">
              <w:rPr>
                <w:sz w:val="22"/>
                <w:szCs w:val="22"/>
                <w:lang w:val="vi-VN"/>
              </w:rPr>
              <w:t>.</w:t>
            </w:r>
          </w:p>
        </w:tc>
        <w:tc>
          <w:tcPr>
            <w:tcW w:w="4868" w:type="dxa"/>
            <w:tcMar>
              <w:top w:w="0" w:type="dxa"/>
              <w:left w:w="108" w:type="dxa"/>
              <w:bottom w:w="0" w:type="dxa"/>
              <w:right w:w="108" w:type="dxa"/>
            </w:tcMar>
          </w:tcPr>
          <w:p w14:paraId="7A39EAB2" w14:textId="6014EF72" w:rsidR="008B1C38" w:rsidRDefault="00E63F7D" w:rsidP="00BE32AF">
            <w:pPr>
              <w:pStyle w:val="NormalWeb"/>
              <w:spacing w:before="120" w:beforeAutospacing="0" w:after="0" w:afterAutospacing="0"/>
              <w:jc w:val="center"/>
              <w:rPr>
                <w:b/>
                <w:bCs/>
                <w:sz w:val="28"/>
                <w:szCs w:val="28"/>
                <w:lang w:val="vi-VN"/>
              </w:rPr>
            </w:pPr>
            <w:r>
              <w:rPr>
                <w:b/>
                <w:bCs/>
                <w:sz w:val="28"/>
                <w:szCs w:val="28"/>
              </w:rPr>
              <w:t xml:space="preserve">KT. </w:t>
            </w:r>
            <w:r w:rsidR="00DA558D" w:rsidRPr="003F30AB">
              <w:rPr>
                <w:b/>
                <w:bCs/>
                <w:sz w:val="28"/>
                <w:szCs w:val="28"/>
                <w:lang w:val="vi-VN"/>
              </w:rPr>
              <w:t>GIÁM ĐỐC</w:t>
            </w:r>
          </w:p>
          <w:p w14:paraId="1E32CF11" w14:textId="77777777" w:rsidR="00E63F7D" w:rsidRDefault="00E63F7D" w:rsidP="00E63F7D">
            <w:pPr>
              <w:pStyle w:val="NormalWeb"/>
              <w:spacing w:before="0" w:beforeAutospacing="0" w:after="0" w:afterAutospacing="0"/>
              <w:jc w:val="center"/>
              <w:rPr>
                <w:b/>
                <w:bCs/>
                <w:sz w:val="28"/>
                <w:szCs w:val="28"/>
              </w:rPr>
            </w:pPr>
            <w:r>
              <w:rPr>
                <w:b/>
                <w:bCs/>
                <w:sz w:val="28"/>
                <w:szCs w:val="28"/>
              </w:rPr>
              <w:t>PHÓ GIÁM ĐỐC</w:t>
            </w:r>
          </w:p>
          <w:p w14:paraId="1E3E932C" w14:textId="77777777" w:rsidR="00E63F7D" w:rsidRDefault="00E63F7D" w:rsidP="00BE32AF">
            <w:pPr>
              <w:pStyle w:val="NormalWeb"/>
              <w:spacing w:before="120" w:beforeAutospacing="0" w:after="0" w:afterAutospacing="0"/>
              <w:jc w:val="center"/>
              <w:rPr>
                <w:b/>
                <w:bCs/>
                <w:sz w:val="28"/>
                <w:szCs w:val="28"/>
              </w:rPr>
            </w:pPr>
          </w:p>
          <w:p w14:paraId="707A618A" w14:textId="77777777" w:rsidR="00E63F7D" w:rsidRDefault="00E63F7D" w:rsidP="00BE32AF">
            <w:pPr>
              <w:pStyle w:val="NormalWeb"/>
              <w:spacing w:before="120" w:beforeAutospacing="0" w:after="0" w:afterAutospacing="0"/>
              <w:jc w:val="center"/>
              <w:rPr>
                <w:b/>
                <w:bCs/>
                <w:sz w:val="28"/>
                <w:szCs w:val="28"/>
              </w:rPr>
            </w:pPr>
          </w:p>
          <w:p w14:paraId="21FCE8DD" w14:textId="77777777" w:rsidR="00E63F7D" w:rsidRDefault="00E63F7D" w:rsidP="00BE32AF">
            <w:pPr>
              <w:pStyle w:val="NormalWeb"/>
              <w:spacing w:before="120" w:beforeAutospacing="0" w:after="0" w:afterAutospacing="0"/>
              <w:jc w:val="center"/>
              <w:rPr>
                <w:b/>
                <w:bCs/>
                <w:sz w:val="28"/>
                <w:szCs w:val="28"/>
              </w:rPr>
            </w:pPr>
          </w:p>
          <w:p w14:paraId="7E7E3854" w14:textId="77777777" w:rsidR="00E63F7D" w:rsidRDefault="00E63F7D" w:rsidP="00BE32AF">
            <w:pPr>
              <w:pStyle w:val="NormalWeb"/>
              <w:spacing w:before="120" w:beforeAutospacing="0" w:after="0" w:afterAutospacing="0"/>
              <w:jc w:val="center"/>
              <w:rPr>
                <w:b/>
                <w:bCs/>
                <w:sz w:val="28"/>
                <w:szCs w:val="28"/>
              </w:rPr>
            </w:pPr>
          </w:p>
          <w:p w14:paraId="1AEDB16B" w14:textId="4D8D4D7C" w:rsidR="008B1C38" w:rsidRPr="00180BF3" w:rsidRDefault="008B1C38" w:rsidP="00E63F7D">
            <w:pPr>
              <w:pStyle w:val="NormalWeb"/>
              <w:spacing w:before="120" w:beforeAutospacing="0" w:after="0" w:afterAutospacing="0"/>
              <w:jc w:val="center"/>
              <w:rPr>
                <w:b/>
                <w:bCs/>
                <w:sz w:val="28"/>
                <w:szCs w:val="28"/>
              </w:rPr>
            </w:pPr>
          </w:p>
        </w:tc>
      </w:tr>
    </w:tbl>
    <w:p w14:paraId="678BAF54" w14:textId="61A0CA36" w:rsidR="004524B2" w:rsidRPr="004B26CE" w:rsidRDefault="004524B2" w:rsidP="00BE32AF">
      <w:pPr>
        <w:rPr>
          <w:sz w:val="28"/>
          <w:szCs w:val="28"/>
        </w:rPr>
      </w:pPr>
    </w:p>
    <w:sectPr w:rsidR="004524B2" w:rsidRPr="004B26CE" w:rsidSect="00DF4C09">
      <w:headerReference w:type="default" r:id="rId8"/>
      <w:footerReference w:type="default" r:id="rId9"/>
      <w:pgSz w:w="11907" w:h="16839" w:code="9"/>
      <w:pgMar w:top="1134" w:right="1134" w:bottom="1134" w:left="1701" w:header="851" w:footer="851"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475056" w14:textId="77777777" w:rsidR="000607C1" w:rsidRDefault="000607C1" w:rsidP="003C412C">
      <w:r>
        <w:separator/>
      </w:r>
    </w:p>
  </w:endnote>
  <w:endnote w:type="continuationSeparator" w:id="0">
    <w:p w14:paraId="5C93FB2A" w14:textId="77777777" w:rsidR="000607C1" w:rsidRDefault="000607C1" w:rsidP="003C41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4BBC0B" w14:textId="65AC3DA4" w:rsidR="003B2679" w:rsidRDefault="00E606F5" w:rsidP="00E606F5">
    <w:pPr>
      <w:pStyle w:val="Footer"/>
      <w:tabs>
        <w:tab w:val="left" w:pos="2258"/>
      </w:tabs>
    </w:pPr>
    <w:r>
      <w:tab/>
    </w:r>
    <w:r>
      <w:tab/>
    </w:r>
  </w:p>
  <w:p w14:paraId="7B79BD25" w14:textId="77777777" w:rsidR="00EA2E43" w:rsidRDefault="00EA2E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407D41" w14:textId="77777777" w:rsidR="000607C1" w:rsidRDefault="000607C1" w:rsidP="003C412C">
      <w:r>
        <w:separator/>
      </w:r>
    </w:p>
  </w:footnote>
  <w:footnote w:type="continuationSeparator" w:id="0">
    <w:p w14:paraId="1E076691" w14:textId="77777777" w:rsidR="000607C1" w:rsidRDefault="000607C1" w:rsidP="003C412C">
      <w:r>
        <w:continuationSeparator/>
      </w:r>
    </w:p>
  </w:footnote>
  <w:footnote w:id="1">
    <w:p w14:paraId="547BA983" w14:textId="40BFC848" w:rsidR="008C053B" w:rsidRDefault="008C053B">
      <w:pPr>
        <w:pStyle w:val="FootnoteText"/>
      </w:pPr>
      <w:r>
        <w:rPr>
          <w:rStyle w:val="FootnoteReference"/>
        </w:rPr>
        <w:footnoteRef/>
      </w:r>
      <w:r>
        <w:t xml:space="preserve"> </w:t>
      </w:r>
      <w:r>
        <w:rPr>
          <w:i/>
        </w:rPr>
        <w:t>S</w:t>
      </w:r>
      <w:r w:rsidR="004F202B">
        <w:rPr>
          <w:i/>
        </w:rPr>
        <w:t>ẽ bổ sung</w:t>
      </w:r>
      <w:r w:rsidRPr="0059707D">
        <w:rPr>
          <w:i/>
        </w:rPr>
        <w:t xml:space="preserve"> khi hoàn tất hồ sơ, trình Ủy ban nhân dân Thành phố</w:t>
      </w:r>
      <w:r>
        <w:rPr>
          <w:i/>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4495078"/>
      <w:docPartObj>
        <w:docPartGallery w:val="Page Numbers (Top of Page)"/>
        <w:docPartUnique/>
      </w:docPartObj>
    </w:sdtPr>
    <w:sdtEndPr>
      <w:rPr>
        <w:noProof/>
      </w:rPr>
    </w:sdtEndPr>
    <w:sdtContent>
      <w:p w14:paraId="392715A5" w14:textId="70185D6D" w:rsidR="00572F5B" w:rsidRDefault="00572F5B">
        <w:pPr>
          <w:pStyle w:val="Header"/>
          <w:jc w:val="center"/>
        </w:pPr>
        <w:r>
          <w:fldChar w:fldCharType="begin"/>
        </w:r>
        <w:r>
          <w:instrText xml:space="preserve"> PAGE   \* MERGEFORMAT </w:instrText>
        </w:r>
        <w:r>
          <w:fldChar w:fldCharType="separate"/>
        </w:r>
        <w:r w:rsidR="007966F3">
          <w:rPr>
            <w:noProof/>
          </w:rPr>
          <w:t>5</w:t>
        </w:r>
        <w:r>
          <w:rPr>
            <w:noProof/>
          </w:rPr>
          <w:fldChar w:fldCharType="end"/>
        </w:r>
      </w:p>
    </w:sdtContent>
  </w:sdt>
  <w:p w14:paraId="2B762C77" w14:textId="77777777" w:rsidR="00572F5B" w:rsidRDefault="00572F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361B6"/>
    <w:multiLevelType w:val="hybridMultilevel"/>
    <w:tmpl w:val="996C72F6"/>
    <w:lvl w:ilvl="0" w:tplc="BE9ABA4C">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D86639"/>
    <w:multiLevelType w:val="hybridMultilevel"/>
    <w:tmpl w:val="E9DA011A"/>
    <w:lvl w:ilvl="0" w:tplc="D1147D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354413"/>
    <w:multiLevelType w:val="hybridMultilevel"/>
    <w:tmpl w:val="710C485C"/>
    <w:lvl w:ilvl="0" w:tplc="729655D8">
      <w:start w:val="1"/>
      <w:numFmt w:val="upperRoman"/>
      <w:lvlText w:val="%1."/>
      <w:lvlJc w:val="left"/>
      <w:pPr>
        <w:ind w:left="1440" w:hanging="720"/>
      </w:pPr>
      <w:rPr>
        <w:rFonts w:hint="default"/>
        <w:b/>
      </w:rPr>
    </w:lvl>
    <w:lvl w:ilvl="1" w:tplc="1DF6BEEC">
      <w:start w:val="1"/>
      <w:numFmt w:val="lowerLetter"/>
      <w:lvlText w:val="%2)"/>
      <w:lvlJc w:val="left"/>
      <w:pPr>
        <w:ind w:left="1800" w:hanging="360"/>
      </w:pPr>
      <w:rPr>
        <w:rFonts w:hint="default"/>
      </w:rPr>
    </w:lvl>
    <w:lvl w:ilvl="2" w:tplc="6FC44380">
      <w:start w:val="1"/>
      <w:numFmt w:val="decimal"/>
      <w:lvlText w:val="%3."/>
      <w:lvlJc w:val="left"/>
      <w:pPr>
        <w:ind w:left="1080" w:hanging="360"/>
      </w:pPr>
      <w:rPr>
        <w:rFonts w:hint="default"/>
        <w:b/>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3B637D6"/>
    <w:multiLevelType w:val="hybridMultilevel"/>
    <w:tmpl w:val="C784999A"/>
    <w:lvl w:ilvl="0" w:tplc="2CF2B720">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63746FB"/>
    <w:multiLevelType w:val="hybridMultilevel"/>
    <w:tmpl w:val="F91899E6"/>
    <w:lvl w:ilvl="0" w:tplc="7F8EF58E">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CBB4BB2"/>
    <w:multiLevelType w:val="hybridMultilevel"/>
    <w:tmpl w:val="5C08FA1A"/>
    <w:lvl w:ilvl="0" w:tplc="7FD0F59E">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0CD694E"/>
    <w:multiLevelType w:val="hybridMultilevel"/>
    <w:tmpl w:val="647451CE"/>
    <w:lvl w:ilvl="0" w:tplc="1DF6BEEC">
      <w:start w:val="1"/>
      <w:numFmt w:val="low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2D6BD5"/>
    <w:multiLevelType w:val="hybridMultilevel"/>
    <w:tmpl w:val="9CA4AAEE"/>
    <w:lvl w:ilvl="0" w:tplc="EAB84FB4">
      <w:start w:val="1"/>
      <w:numFmt w:val="decimal"/>
      <w:lvlText w:val="%1."/>
      <w:lvlJc w:val="left"/>
      <w:pPr>
        <w:ind w:left="922" w:hanging="360"/>
      </w:pPr>
      <w:rPr>
        <w:rFonts w:hint="default"/>
        <w:b/>
        <w:bCs/>
      </w:rPr>
    </w:lvl>
    <w:lvl w:ilvl="1" w:tplc="04090019" w:tentative="1">
      <w:start w:val="1"/>
      <w:numFmt w:val="lowerLetter"/>
      <w:lvlText w:val="%2."/>
      <w:lvlJc w:val="left"/>
      <w:pPr>
        <w:ind w:left="1642" w:hanging="360"/>
      </w:pPr>
    </w:lvl>
    <w:lvl w:ilvl="2" w:tplc="0409001B" w:tentative="1">
      <w:start w:val="1"/>
      <w:numFmt w:val="lowerRoman"/>
      <w:lvlText w:val="%3."/>
      <w:lvlJc w:val="right"/>
      <w:pPr>
        <w:ind w:left="2362" w:hanging="180"/>
      </w:pPr>
    </w:lvl>
    <w:lvl w:ilvl="3" w:tplc="0409000F" w:tentative="1">
      <w:start w:val="1"/>
      <w:numFmt w:val="decimal"/>
      <w:lvlText w:val="%4."/>
      <w:lvlJc w:val="left"/>
      <w:pPr>
        <w:ind w:left="3082" w:hanging="360"/>
      </w:pPr>
    </w:lvl>
    <w:lvl w:ilvl="4" w:tplc="04090019" w:tentative="1">
      <w:start w:val="1"/>
      <w:numFmt w:val="lowerLetter"/>
      <w:lvlText w:val="%5."/>
      <w:lvlJc w:val="left"/>
      <w:pPr>
        <w:ind w:left="3802" w:hanging="360"/>
      </w:pPr>
    </w:lvl>
    <w:lvl w:ilvl="5" w:tplc="0409001B" w:tentative="1">
      <w:start w:val="1"/>
      <w:numFmt w:val="lowerRoman"/>
      <w:lvlText w:val="%6."/>
      <w:lvlJc w:val="right"/>
      <w:pPr>
        <w:ind w:left="4522" w:hanging="180"/>
      </w:pPr>
    </w:lvl>
    <w:lvl w:ilvl="6" w:tplc="0409000F" w:tentative="1">
      <w:start w:val="1"/>
      <w:numFmt w:val="decimal"/>
      <w:lvlText w:val="%7."/>
      <w:lvlJc w:val="left"/>
      <w:pPr>
        <w:ind w:left="5242" w:hanging="360"/>
      </w:pPr>
    </w:lvl>
    <w:lvl w:ilvl="7" w:tplc="04090019" w:tentative="1">
      <w:start w:val="1"/>
      <w:numFmt w:val="lowerLetter"/>
      <w:lvlText w:val="%8."/>
      <w:lvlJc w:val="left"/>
      <w:pPr>
        <w:ind w:left="5962" w:hanging="360"/>
      </w:pPr>
    </w:lvl>
    <w:lvl w:ilvl="8" w:tplc="0409001B" w:tentative="1">
      <w:start w:val="1"/>
      <w:numFmt w:val="lowerRoman"/>
      <w:lvlText w:val="%9."/>
      <w:lvlJc w:val="right"/>
      <w:pPr>
        <w:ind w:left="6682" w:hanging="180"/>
      </w:pPr>
    </w:lvl>
  </w:abstractNum>
  <w:abstractNum w:abstractNumId="8" w15:restartNumberingAfterBreak="0">
    <w:nsid w:val="3A2725E3"/>
    <w:multiLevelType w:val="hybridMultilevel"/>
    <w:tmpl w:val="9EE41398"/>
    <w:lvl w:ilvl="0" w:tplc="FF5E5E14">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6A6133F"/>
    <w:multiLevelType w:val="hybridMultilevel"/>
    <w:tmpl w:val="8788CF0E"/>
    <w:lvl w:ilvl="0" w:tplc="C2B8A6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87B5991"/>
    <w:multiLevelType w:val="hybridMultilevel"/>
    <w:tmpl w:val="98E86BA0"/>
    <w:lvl w:ilvl="0" w:tplc="A72AA05C">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522F57"/>
    <w:multiLevelType w:val="hybridMultilevel"/>
    <w:tmpl w:val="E042E7A8"/>
    <w:lvl w:ilvl="0" w:tplc="10584A82">
      <w:start w:val="1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1B97BA9"/>
    <w:multiLevelType w:val="hybridMultilevel"/>
    <w:tmpl w:val="4B86AE3E"/>
    <w:lvl w:ilvl="0" w:tplc="DF4286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5213717A"/>
    <w:multiLevelType w:val="hybridMultilevel"/>
    <w:tmpl w:val="AED25780"/>
    <w:lvl w:ilvl="0" w:tplc="99362CA8">
      <w:numFmt w:val="bullet"/>
      <w:lvlText w:val="-"/>
      <w:lvlJc w:val="left"/>
      <w:pPr>
        <w:ind w:left="4230" w:hanging="360"/>
      </w:pPr>
      <w:rPr>
        <w:rFonts w:ascii="Times New Roman" w:eastAsia="Times New Roman" w:hAnsi="Times New Roman" w:cs="Times New Roman" w:hint="default"/>
      </w:rPr>
    </w:lvl>
    <w:lvl w:ilvl="1" w:tplc="04090003" w:tentative="1">
      <w:start w:val="1"/>
      <w:numFmt w:val="bullet"/>
      <w:lvlText w:val="o"/>
      <w:lvlJc w:val="left"/>
      <w:pPr>
        <w:ind w:left="4950" w:hanging="360"/>
      </w:pPr>
      <w:rPr>
        <w:rFonts w:ascii="Courier New" w:hAnsi="Courier New" w:cs="Courier New" w:hint="default"/>
      </w:rPr>
    </w:lvl>
    <w:lvl w:ilvl="2" w:tplc="04090005" w:tentative="1">
      <w:start w:val="1"/>
      <w:numFmt w:val="bullet"/>
      <w:lvlText w:val=""/>
      <w:lvlJc w:val="left"/>
      <w:pPr>
        <w:ind w:left="5670" w:hanging="360"/>
      </w:pPr>
      <w:rPr>
        <w:rFonts w:ascii="Wingdings" w:hAnsi="Wingdings" w:hint="default"/>
      </w:rPr>
    </w:lvl>
    <w:lvl w:ilvl="3" w:tplc="04090001" w:tentative="1">
      <w:start w:val="1"/>
      <w:numFmt w:val="bullet"/>
      <w:lvlText w:val=""/>
      <w:lvlJc w:val="left"/>
      <w:pPr>
        <w:ind w:left="6390" w:hanging="360"/>
      </w:pPr>
      <w:rPr>
        <w:rFonts w:ascii="Symbol" w:hAnsi="Symbol" w:hint="default"/>
      </w:rPr>
    </w:lvl>
    <w:lvl w:ilvl="4" w:tplc="04090003" w:tentative="1">
      <w:start w:val="1"/>
      <w:numFmt w:val="bullet"/>
      <w:lvlText w:val="o"/>
      <w:lvlJc w:val="left"/>
      <w:pPr>
        <w:ind w:left="7110" w:hanging="360"/>
      </w:pPr>
      <w:rPr>
        <w:rFonts w:ascii="Courier New" w:hAnsi="Courier New" w:cs="Courier New" w:hint="default"/>
      </w:rPr>
    </w:lvl>
    <w:lvl w:ilvl="5" w:tplc="04090005" w:tentative="1">
      <w:start w:val="1"/>
      <w:numFmt w:val="bullet"/>
      <w:lvlText w:val=""/>
      <w:lvlJc w:val="left"/>
      <w:pPr>
        <w:ind w:left="7830" w:hanging="360"/>
      </w:pPr>
      <w:rPr>
        <w:rFonts w:ascii="Wingdings" w:hAnsi="Wingdings" w:hint="default"/>
      </w:rPr>
    </w:lvl>
    <w:lvl w:ilvl="6" w:tplc="04090001" w:tentative="1">
      <w:start w:val="1"/>
      <w:numFmt w:val="bullet"/>
      <w:lvlText w:val=""/>
      <w:lvlJc w:val="left"/>
      <w:pPr>
        <w:ind w:left="8550" w:hanging="360"/>
      </w:pPr>
      <w:rPr>
        <w:rFonts w:ascii="Symbol" w:hAnsi="Symbol" w:hint="default"/>
      </w:rPr>
    </w:lvl>
    <w:lvl w:ilvl="7" w:tplc="04090003" w:tentative="1">
      <w:start w:val="1"/>
      <w:numFmt w:val="bullet"/>
      <w:lvlText w:val="o"/>
      <w:lvlJc w:val="left"/>
      <w:pPr>
        <w:ind w:left="9270" w:hanging="360"/>
      </w:pPr>
      <w:rPr>
        <w:rFonts w:ascii="Courier New" w:hAnsi="Courier New" w:cs="Courier New" w:hint="default"/>
      </w:rPr>
    </w:lvl>
    <w:lvl w:ilvl="8" w:tplc="04090005" w:tentative="1">
      <w:start w:val="1"/>
      <w:numFmt w:val="bullet"/>
      <w:lvlText w:val=""/>
      <w:lvlJc w:val="left"/>
      <w:pPr>
        <w:ind w:left="9990" w:hanging="360"/>
      </w:pPr>
      <w:rPr>
        <w:rFonts w:ascii="Wingdings" w:hAnsi="Wingdings" w:hint="default"/>
      </w:rPr>
    </w:lvl>
  </w:abstractNum>
  <w:abstractNum w:abstractNumId="14" w15:restartNumberingAfterBreak="0">
    <w:nsid w:val="5AE434EC"/>
    <w:multiLevelType w:val="hybridMultilevel"/>
    <w:tmpl w:val="5B0673FA"/>
    <w:lvl w:ilvl="0" w:tplc="045C9E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B702483"/>
    <w:multiLevelType w:val="hybridMultilevel"/>
    <w:tmpl w:val="22C8BDAA"/>
    <w:lvl w:ilvl="0" w:tplc="A72AA05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C9E6E6B"/>
    <w:multiLevelType w:val="hybridMultilevel"/>
    <w:tmpl w:val="4B86B802"/>
    <w:lvl w:ilvl="0" w:tplc="A7B67B64">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D18462F"/>
    <w:multiLevelType w:val="hybridMultilevel"/>
    <w:tmpl w:val="CE982818"/>
    <w:lvl w:ilvl="0" w:tplc="618CD0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E427800"/>
    <w:multiLevelType w:val="hybridMultilevel"/>
    <w:tmpl w:val="69F09CFE"/>
    <w:lvl w:ilvl="0" w:tplc="69DE09DA">
      <w:start w:val="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ECA5723"/>
    <w:multiLevelType w:val="hybridMultilevel"/>
    <w:tmpl w:val="685AB836"/>
    <w:lvl w:ilvl="0" w:tplc="A72AA05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0"/>
  </w:num>
  <w:num w:numId="4">
    <w:abstractNumId w:val="19"/>
  </w:num>
  <w:num w:numId="5">
    <w:abstractNumId w:val="15"/>
  </w:num>
  <w:num w:numId="6">
    <w:abstractNumId w:val="14"/>
  </w:num>
  <w:num w:numId="7">
    <w:abstractNumId w:val="6"/>
  </w:num>
  <w:num w:numId="8">
    <w:abstractNumId w:val="16"/>
  </w:num>
  <w:num w:numId="9">
    <w:abstractNumId w:val="1"/>
  </w:num>
  <w:num w:numId="10">
    <w:abstractNumId w:val="17"/>
  </w:num>
  <w:num w:numId="11">
    <w:abstractNumId w:val="12"/>
  </w:num>
  <w:num w:numId="12">
    <w:abstractNumId w:val="9"/>
  </w:num>
  <w:num w:numId="13">
    <w:abstractNumId w:val="11"/>
  </w:num>
  <w:num w:numId="14">
    <w:abstractNumId w:val="13"/>
  </w:num>
  <w:num w:numId="15">
    <w:abstractNumId w:val="4"/>
  </w:num>
  <w:num w:numId="16">
    <w:abstractNumId w:val="18"/>
  </w:num>
  <w:num w:numId="17">
    <w:abstractNumId w:val="8"/>
  </w:num>
  <w:num w:numId="18">
    <w:abstractNumId w:val="5"/>
  </w:num>
  <w:num w:numId="19">
    <w:abstractNumId w:val="0"/>
  </w:num>
  <w:num w:numId="20">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1C38"/>
    <w:rsid w:val="0000004F"/>
    <w:rsid w:val="0000289C"/>
    <w:rsid w:val="000045FE"/>
    <w:rsid w:val="000065D2"/>
    <w:rsid w:val="00007526"/>
    <w:rsid w:val="00007A58"/>
    <w:rsid w:val="00010CDD"/>
    <w:rsid w:val="00011487"/>
    <w:rsid w:val="00014D0D"/>
    <w:rsid w:val="00017FB5"/>
    <w:rsid w:val="00021D33"/>
    <w:rsid w:val="00021D74"/>
    <w:rsid w:val="00022A12"/>
    <w:rsid w:val="00022CFB"/>
    <w:rsid w:val="000243A8"/>
    <w:rsid w:val="0002540C"/>
    <w:rsid w:val="00025657"/>
    <w:rsid w:val="000260A7"/>
    <w:rsid w:val="0003003F"/>
    <w:rsid w:val="000308CE"/>
    <w:rsid w:val="00030D3E"/>
    <w:rsid w:val="00035DF9"/>
    <w:rsid w:val="00036488"/>
    <w:rsid w:val="0003782C"/>
    <w:rsid w:val="00042C1F"/>
    <w:rsid w:val="0004454B"/>
    <w:rsid w:val="000463BE"/>
    <w:rsid w:val="000470DF"/>
    <w:rsid w:val="00047488"/>
    <w:rsid w:val="00047BFC"/>
    <w:rsid w:val="0005072A"/>
    <w:rsid w:val="00053399"/>
    <w:rsid w:val="000549FF"/>
    <w:rsid w:val="00055360"/>
    <w:rsid w:val="00057F65"/>
    <w:rsid w:val="000607C1"/>
    <w:rsid w:val="00060A18"/>
    <w:rsid w:val="00065B74"/>
    <w:rsid w:val="00065C73"/>
    <w:rsid w:val="00066758"/>
    <w:rsid w:val="000670A3"/>
    <w:rsid w:val="000806CE"/>
    <w:rsid w:val="00081323"/>
    <w:rsid w:val="000843BB"/>
    <w:rsid w:val="00084498"/>
    <w:rsid w:val="000846E2"/>
    <w:rsid w:val="0008493F"/>
    <w:rsid w:val="00087B7E"/>
    <w:rsid w:val="00094C2F"/>
    <w:rsid w:val="000A192C"/>
    <w:rsid w:val="000A1EA8"/>
    <w:rsid w:val="000A2115"/>
    <w:rsid w:val="000A2948"/>
    <w:rsid w:val="000A3720"/>
    <w:rsid w:val="000A3DD5"/>
    <w:rsid w:val="000A4DF3"/>
    <w:rsid w:val="000A54C0"/>
    <w:rsid w:val="000A6CE7"/>
    <w:rsid w:val="000A6F0E"/>
    <w:rsid w:val="000B0B9D"/>
    <w:rsid w:val="000B14BC"/>
    <w:rsid w:val="000B2808"/>
    <w:rsid w:val="000B5FBD"/>
    <w:rsid w:val="000B6197"/>
    <w:rsid w:val="000B7AC4"/>
    <w:rsid w:val="000C03CC"/>
    <w:rsid w:val="000C1127"/>
    <w:rsid w:val="000C258D"/>
    <w:rsid w:val="000C2E18"/>
    <w:rsid w:val="000C2EA1"/>
    <w:rsid w:val="000C4574"/>
    <w:rsid w:val="000C5A2D"/>
    <w:rsid w:val="000D00AA"/>
    <w:rsid w:val="000D389D"/>
    <w:rsid w:val="000D47C4"/>
    <w:rsid w:val="000D596C"/>
    <w:rsid w:val="000D599F"/>
    <w:rsid w:val="000D72F4"/>
    <w:rsid w:val="000D79F7"/>
    <w:rsid w:val="000E090B"/>
    <w:rsid w:val="000E1A17"/>
    <w:rsid w:val="000E2DA3"/>
    <w:rsid w:val="000E3B22"/>
    <w:rsid w:val="000E6062"/>
    <w:rsid w:val="000F37A6"/>
    <w:rsid w:val="000F44AF"/>
    <w:rsid w:val="000F611E"/>
    <w:rsid w:val="000F682C"/>
    <w:rsid w:val="001017EF"/>
    <w:rsid w:val="00101FA1"/>
    <w:rsid w:val="001037D8"/>
    <w:rsid w:val="00103B93"/>
    <w:rsid w:val="00105E8C"/>
    <w:rsid w:val="00106963"/>
    <w:rsid w:val="00106A80"/>
    <w:rsid w:val="00107904"/>
    <w:rsid w:val="00112176"/>
    <w:rsid w:val="00114BEC"/>
    <w:rsid w:val="00115569"/>
    <w:rsid w:val="00115590"/>
    <w:rsid w:val="00121358"/>
    <w:rsid w:val="0012269D"/>
    <w:rsid w:val="00124CF7"/>
    <w:rsid w:val="00125B70"/>
    <w:rsid w:val="00130399"/>
    <w:rsid w:val="00130820"/>
    <w:rsid w:val="00130CDA"/>
    <w:rsid w:val="00135DE1"/>
    <w:rsid w:val="00135EE4"/>
    <w:rsid w:val="0014005B"/>
    <w:rsid w:val="001408CC"/>
    <w:rsid w:val="00143FDB"/>
    <w:rsid w:val="00144337"/>
    <w:rsid w:val="001453EF"/>
    <w:rsid w:val="0014550F"/>
    <w:rsid w:val="00146A82"/>
    <w:rsid w:val="00147E27"/>
    <w:rsid w:val="00150189"/>
    <w:rsid w:val="00153FED"/>
    <w:rsid w:val="001547E8"/>
    <w:rsid w:val="00156432"/>
    <w:rsid w:val="00156917"/>
    <w:rsid w:val="00157548"/>
    <w:rsid w:val="001617E5"/>
    <w:rsid w:val="00164657"/>
    <w:rsid w:val="00164E97"/>
    <w:rsid w:val="00165610"/>
    <w:rsid w:val="00165808"/>
    <w:rsid w:val="00165AE2"/>
    <w:rsid w:val="00165EED"/>
    <w:rsid w:val="00166C46"/>
    <w:rsid w:val="0017078A"/>
    <w:rsid w:val="00170A9D"/>
    <w:rsid w:val="0017225C"/>
    <w:rsid w:val="00172915"/>
    <w:rsid w:val="00173075"/>
    <w:rsid w:val="00174A47"/>
    <w:rsid w:val="00174A89"/>
    <w:rsid w:val="00175A73"/>
    <w:rsid w:val="0017662C"/>
    <w:rsid w:val="00176E4D"/>
    <w:rsid w:val="00177604"/>
    <w:rsid w:val="00177C3E"/>
    <w:rsid w:val="00180BF3"/>
    <w:rsid w:val="001811C6"/>
    <w:rsid w:val="001818F0"/>
    <w:rsid w:val="001846B3"/>
    <w:rsid w:val="00185CD5"/>
    <w:rsid w:val="001867F0"/>
    <w:rsid w:val="001869CD"/>
    <w:rsid w:val="00187380"/>
    <w:rsid w:val="00190121"/>
    <w:rsid w:val="001904C1"/>
    <w:rsid w:val="00193DBE"/>
    <w:rsid w:val="00195DE4"/>
    <w:rsid w:val="001A0D95"/>
    <w:rsid w:val="001A29AB"/>
    <w:rsid w:val="001A2E93"/>
    <w:rsid w:val="001A30E6"/>
    <w:rsid w:val="001A5DA0"/>
    <w:rsid w:val="001A6F5B"/>
    <w:rsid w:val="001B0660"/>
    <w:rsid w:val="001B2B28"/>
    <w:rsid w:val="001B4514"/>
    <w:rsid w:val="001B544D"/>
    <w:rsid w:val="001B5751"/>
    <w:rsid w:val="001B5F2E"/>
    <w:rsid w:val="001B6262"/>
    <w:rsid w:val="001C046C"/>
    <w:rsid w:val="001C07DC"/>
    <w:rsid w:val="001C0B4A"/>
    <w:rsid w:val="001C1A29"/>
    <w:rsid w:val="001C2780"/>
    <w:rsid w:val="001C29C1"/>
    <w:rsid w:val="001C3694"/>
    <w:rsid w:val="001C3A11"/>
    <w:rsid w:val="001C3ED3"/>
    <w:rsid w:val="001C4B8A"/>
    <w:rsid w:val="001C5835"/>
    <w:rsid w:val="001C61F7"/>
    <w:rsid w:val="001C7949"/>
    <w:rsid w:val="001D06DB"/>
    <w:rsid w:val="001D4417"/>
    <w:rsid w:val="001D516A"/>
    <w:rsid w:val="001D6E9B"/>
    <w:rsid w:val="001D7AB5"/>
    <w:rsid w:val="001E132F"/>
    <w:rsid w:val="001E306F"/>
    <w:rsid w:val="001E6D39"/>
    <w:rsid w:val="001E6E25"/>
    <w:rsid w:val="001E7AFA"/>
    <w:rsid w:val="001F0A10"/>
    <w:rsid w:val="001F2044"/>
    <w:rsid w:val="001F270B"/>
    <w:rsid w:val="001F3E36"/>
    <w:rsid w:val="001F5B5F"/>
    <w:rsid w:val="0020221E"/>
    <w:rsid w:val="00202865"/>
    <w:rsid w:val="002032CA"/>
    <w:rsid w:val="00203D8E"/>
    <w:rsid w:val="002069A7"/>
    <w:rsid w:val="00210CED"/>
    <w:rsid w:val="002118EB"/>
    <w:rsid w:val="0021192E"/>
    <w:rsid w:val="002121C0"/>
    <w:rsid w:val="00212623"/>
    <w:rsid w:val="0021748D"/>
    <w:rsid w:val="00220B80"/>
    <w:rsid w:val="00225269"/>
    <w:rsid w:val="00225275"/>
    <w:rsid w:val="00225F01"/>
    <w:rsid w:val="002265CF"/>
    <w:rsid w:val="00230F59"/>
    <w:rsid w:val="00231544"/>
    <w:rsid w:val="00231E17"/>
    <w:rsid w:val="00232BF5"/>
    <w:rsid w:val="0023423B"/>
    <w:rsid w:val="00235640"/>
    <w:rsid w:val="002359EA"/>
    <w:rsid w:val="00237F09"/>
    <w:rsid w:val="00240FCF"/>
    <w:rsid w:val="00241AEF"/>
    <w:rsid w:val="00244FEB"/>
    <w:rsid w:val="002450EF"/>
    <w:rsid w:val="0024562B"/>
    <w:rsid w:val="00245ED3"/>
    <w:rsid w:val="0024669B"/>
    <w:rsid w:val="00250782"/>
    <w:rsid w:val="00250B04"/>
    <w:rsid w:val="002512C4"/>
    <w:rsid w:val="0025220B"/>
    <w:rsid w:val="00252DFF"/>
    <w:rsid w:val="00261901"/>
    <w:rsid w:val="00261B5B"/>
    <w:rsid w:val="00266E81"/>
    <w:rsid w:val="002711E2"/>
    <w:rsid w:val="00271530"/>
    <w:rsid w:val="00272C1C"/>
    <w:rsid w:val="00273C0B"/>
    <w:rsid w:val="0027436B"/>
    <w:rsid w:val="00276A21"/>
    <w:rsid w:val="00276AD0"/>
    <w:rsid w:val="00280FBB"/>
    <w:rsid w:val="002817E4"/>
    <w:rsid w:val="00282AB2"/>
    <w:rsid w:val="00284502"/>
    <w:rsid w:val="00285E6B"/>
    <w:rsid w:val="00285F9D"/>
    <w:rsid w:val="00294BDF"/>
    <w:rsid w:val="00295DDC"/>
    <w:rsid w:val="002A0653"/>
    <w:rsid w:val="002A25B1"/>
    <w:rsid w:val="002A535F"/>
    <w:rsid w:val="002A7417"/>
    <w:rsid w:val="002A7F1D"/>
    <w:rsid w:val="002B17C1"/>
    <w:rsid w:val="002B53A5"/>
    <w:rsid w:val="002B6C5F"/>
    <w:rsid w:val="002B7A0C"/>
    <w:rsid w:val="002C0F55"/>
    <w:rsid w:val="002C2DAD"/>
    <w:rsid w:val="002C6648"/>
    <w:rsid w:val="002D11B8"/>
    <w:rsid w:val="002D1D3D"/>
    <w:rsid w:val="002D283B"/>
    <w:rsid w:val="002D3A5B"/>
    <w:rsid w:val="002D4718"/>
    <w:rsid w:val="002E26D4"/>
    <w:rsid w:val="002E3376"/>
    <w:rsid w:val="002E4FED"/>
    <w:rsid w:val="002E5A8E"/>
    <w:rsid w:val="002F2673"/>
    <w:rsid w:val="002F3F80"/>
    <w:rsid w:val="002F3F97"/>
    <w:rsid w:val="002F7495"/>
    <w:rsid w:val="002F7D35"/>
    <w:rsid w:val="003035AA"/>
    <w:rsid w:val="00304660"/>
    <w:rsid w:val="00311F56"/>
    <w:rsid w:val="00312A47"/>
    <w:rsid w:val="00312F14"/>
    <w:rsid w:val="003137CF"/>
    <w:rsid w:val="00314FC1"/>
    <w:rsid w:val="003162F5"/>
    <w:rsid w:val="00316C65"/>
    <w:rsid w:val="00320007"/>
    <w:rsid w:val="00320FFD"/>
    <w:rsid w:val="00321EB0"/>
    <w:rsid w:val="00323390"/>
    <w:rsid w:val="00324151"/>
    <w:rsid w:val="003277B3"/>
    <w:rsid w:val="00327DAA"/>
    <w:rsid w:val="00327F65"/>
    <w:rsid w:val="003323C6"/>
    <w:rsid w:val="003326B4"/>
    <w:rsid w:val="00332F77"/>
    <w:rsid w:val="003335F6"/>
    <w:rsid w:val="00335606"/>
    <w:rsid w:val="0033569E"/>
    <w:rsid w:val="00335A93"/>
    <w:rsid w:val="003362FB"/>
    <w:rsid w:val="003425E5"/>
    <w:rsid w:val="003448C9"/>
    <w:rsid w:val="00347050"/>
    <w:rsid w:val="00347386"/>
    <w:rsid w:val="003506FB"/>
    <w:rsid w:val="003553D4"/>
    <w:rsid w:val="00355545"/>
    <w:rsid w:val="00360C85"/>
    <w:rsid w:val="003612A8"/>
    <w:rsid w:val="00362167"/>
    <w:rsid w:val="0036275A"/>
    <w:rsid w:val="00364BC6"/>
    <w:rsid w:val="0036613F"/>
    <w:rsid w:val="00366A1F"/>
    <w:rsid w:val="003675F5"/>
    <w:rsid w:val="00371014"/>
    <w:rsid w:val="00372AE7"/>
    <w:rsid w:val="00372B42"/>
    <w:rsid w:val="003741F6"/>
    <w:rsid w:val="003749B2"/>
    <w:rsid w:val="00374EAD"/>
    <w:rsid w:val="00376B85"/>
    <w:rsid w:val="00376D9E"/>
    <w:rsid w:val="003776DC"/>
    <w:rsid w:val="00377D55"/>
    <w:rsid w:val="003801D1"/>
    <w:rsid w:val="003840F7"/>
    <w:rsid w:val="00385E17"/>
    <w:rsid w:val="0038735C"/>
    <w:rsid w:val="00391E96"/>
    <w:rsid w:val="00391FAC"/>
    <w:rsid w:val="00392120"/>
    <w:rsid w:val="00393700"/>
    <w:rsid w:val="003971AD"/>
    <w:rsid w:val="003A076A"/>
    <w:rsid w:val="003A07AC"/>
    <w:rsid w:val="003A6C6B"/>
    <w:rsid w:val="003B2257"/>
    <w:rsid w:val="003B2276"/>
    <w:rsid w:val="003B2679"/>
    <w:rsid w:val="003B2D10"/>
    <w:rsid w:val="003B3EA3"/>
    <w:rsid w:val="003C0EC0"/>
    <w:rsid w:val="003C12C4"/>
    <w:rsid w:val="003C412C"/>
    <w:rsid w:val="003C5837"/>
    <w:rsid w:val="003D3E50"/>
    <w:rsid w:val="003D5040"/>
    <w:rsid w:val="003D7D0A"/>
    <w:rsid w:val="003E0252"/>
    <w:rsid w:val="003E07F0"/>
    <w:rsid w:val="003E0F4A"/>
    <w:rsid w:val="003E1EC9"/>
    <w:rsid w:val="003E2E02"/>
    <w:rsid w:val="003E68AD"/>
    <w:rsid w:val="003E6B34"/>
    <w:rsid w:val="003F30AB"/>
    <w:rsid w:val="003F4CB4"/>
    <w:rsid w:val="003F4CC8"/>
    <w:rsid w:val="003F4E47"/>
    <w:rsid w:val="003F5AC3"/>
    <w:rsid w:val="00400390"/>
    <w:rsid w:val="0040080C"/>
    <w:rsid w:val="00400CFC"/>
    <w:rsid w:val="00400F33"/>
    <w:rsid w:val="00401F46"/>
    <w:rsid w:val="0040628A"/>
    <w:rsid w:val="00413390"/>
    <w:rsid w:val="00413FA9"/>
    <w:rsid w:val="0041444D"/>
    <w:rsid w:val="00414A0C"/>
    <w:rsid w:val="00415AF0"/>
    <w:rsid w:val="004208AC"/>
    <w:rsid w:val="0042107E"/>
    <w:rsid w:val="004215C0"/>
    <w:rsid w:val="00423255"/>
    <w:rsid w:val="00424088"/>
    <w:rsid w:val="0042454D"/>
    <w:rsid w:val="0042608E"/>
    <w:rsid w:val="0042670C"/>
    <w:rsid w:val="00426F0F"/>
    <w:rsid w:val="00426FEB"/>
    <w:rsid w:val="00427866"/>
    <w:rsid w:val="00430C7B"/>
    <w:rsid w:val="00430ECA"/>
    <w:rsid w:val="00431FED"/>
    <w:rsid w:val="00434275"/>
    <w:rsid w:val="004343F1"/>
    <w:rsid w:val="00437FC7"/>
    <w:rsid w:val="004449FA"/>
    <w:rsid w:val="00444AF4"/>
    <w:rsid w:val="004461F3"/>
    <w:rsid w:val="00446A8A"/>
    <w:rsid w:val="004474C7"/>
    <w:rsid w:val="004518C1"/>
    <w:rsid w:val="004524B2"/>
    <w:rsid w:val="00453868"/>
    <w:rsid w:val="00455939"/>
    <w:rsid w:val="004564AA"/>
    <w:rsid w:val="00456E9B"/>
    <w:rsid w:val="00457DFD"/>
    <w:rsid w:val="00461D62"/>
    <w:rsid w:val="00463399"/>
    <w:rsid w:val="00464841"/>
    <w:rsid w:val="00464D1F"/>
    <w:rsid w:val="00471F17"/>
    <w:rsid w:val="00472980"/>
    <w:rsid w:val="004750F2"/>
    <w:rsid w:val="00476B78"/>
    <w:rsid w:val="00477CCD"/>
    <w:rsid w:val="004800FE"/>
    <w:rsid w:val="00480E73"/>
    <w:rsid w:val="00481534"/>
    <w:rsid w:val="00482AFB"/>
    <w:rsid w:val="00482BC8"/>
    <w:rsid w:val="00487A16"/>
    <w:rsid w:val="004918D3"/>
    <w:rsid w:val="00492D89"/>
    <w:rsid w:val="00493000"/>
    <w:rsid w:val="00493028"/>
    <w:rsid w:val="004930E4"/>
    <w:rsid w:val="00493E13"/>
    <w:rsid w:val="00493F10"/>
    <w:rsid w:val="00493F9B"/>
    <w:rsid w:val="00494ECA"/>
    <w:rsid w:val="004974CC"/>
    <w:rsid w:val="004A4061"/>
    <w:rsid w:val="004A435B"/>
    <w:rsid w:val="004A47FF"/>
    <w:rsid w:val="004A6C2C"/>
    <w:rsid w:val="004A6CA2"/>
    <w:rsid w:val="004B26CE"/>
    <w:rsid w:val="004B2BB8"/>
    <w:rsid w:val="004B3DE2"/>
    <w:rsid w:val="004B4AF3"/>
    <w:rsid w:val="004B4B7C"/>
    <w:rsid w:val="004B5347"/>
    <w:rsid w:val="004B5C2E"/>
    <w:rsid w:val="004B5FD8"/>
    <w:rsid w:val="004B7B43"/>
    <w:rsid w:val="004B7C91"/>
    <w:rsid w:val="004C0526"/>
    <w:rsid w:val="004C07DE"/>
    <w:rsid w:val="004C1439"/>
    <w:rsid w:val="004C1B5F"/>
    <w:rsid w:val="004C210E"/>
    <w:rsid w:val="004C3AAD"/>
    <w:rsid w:val="004C4B3D"/>
    <w:rsid w:val="004C5019"/>
    <w:rsid w:val="004C5E5E"/>
    <w:rsid w:val="004C67AA"/>
    <w:rsid w:val="004C7932"/>
    <w:rsid w:val="004D371C"/>
    <w:rsid w:val="004D52BE"/>
    <w:rsid w:val="004D6EC4"/>
    <w:rsid w:val="004D7ACC"/>
    <w:rsid w:val="004E25DD"/>
    <w:rsid w:val="004E4473"/>
    <w:rsid w:val="004E7F9A"/>
    <w:rsid w:val="004F202B"/>
    <w:rsid w:val="004F2250"/>
    <w:rsid w:val="004F2DB4"/>
    <w:rsid w:val="004F4DB2"/>
    <w:rsid w:val="004F614B"/>
    <w:rsid w:val="004F795D"/>
    <w:rsid w:val="004F7C05"/>
    <w:rsid w:val="00500E77"/>
    <w:rsid w:val="00501B6A"/>
    <w:rsid w:val="005045D5"/>
    <w:rsid w:val="00506ECA"/>
    <w:rsid w:val="00510F33"/>
    <w:rsid w:val="00511884"/>
    <w:rsid w:val="00513BD7"/>
    <w:rsid w:val="00515808"/>
    <w:rsid w:val="00515B76"/>
    <w:rsid w:val="00516DF7"/>
    <w:rsid w:val="005172D1"/>
    <w:rsid w:val="00520A8A"/>
    <w:rsid w:val="0052332F"/>
    <w:rsid w:val="00524B58"/>
    <w:rsid w:val="00525917"/>
    <w:rsid w:val="00527C77"/>
    <w:rsid w:val="0053309B"/>
    <w:rsid w:val="0053476C"/>
    <w:rsid w:val="00535F6B"/>
    <w:rsid w:val="00536487"/>
    <w:rsid w:val="00536CD1"/>
    <w:rsid w:val="00540FDE"/>
    <w:rsid w:val="0054415F"/>
    <w:rsid w:val="00551FB6"/>
    <w:rsid w:val="005532EE"/>
    <w:rsid w:val="00553734"/>
    <w:rsid w:val="00554573"/>
    <w:rsid w:val="005572F9"/>
    <w:rsid w:val="0055787F"/>
    <w:rsid w:val="00557A29"/>
    <w:rsid w:val="005613C7"/>
    <w:rsid w:val="005617FA"/>
    <w:rsid w:val="00563B17"/>
    <w:rsid w:val="005664DF"/>
    <w:rsid w:val="005674CD"/>
    <w:rsid w:val="005719A0"/>
    <w:rsid w:val="00571DE3"/>
    <w:rsid w:val="005722F9"/>
    <w:rsid w:val="00572F5B"/>
    <w:rsid w:val="005736F5"/>
    <w:rsid w:val="00573A24"/>
    <w:rsid w:val="00575E6B"/>
    <w:rsid w:val="00576149"/>
    <w:rsid w:val="00576931"/>
    <w:rsid w:val="00576E29"/>
    <w:rsid w:val="0057715D"/>
    <w:rsid w:val="00577559"/>
    <w:rsid w:val="00577F24"/>
    <w:rsid w:val="00585356"/>
    <w:rsid w:val="0058716C"/>
    <w:rsid w:val="005920C0"/>
    <w:rsid w:val="00592AFA"/>
    <w:rsid w:val="005942E8"/>
    <w:rsid w:val="0059474B"/>
    <w:rsid w:val="0059540D"/>
    <w:rsid w:val="005A3A1B"/>
    <w:rsid w:val="005A5F7E"/>
    <w:rsid w:val="005A6053"/>
    <w:rsid w:val="005B03A1"/>
    <w:rsid w:val="005B0400"/>
    <w:rsid w:val="005B074D"/>
    <w:rsid w:val="005B2314"/>
    <w:rsid w:val="005B3D2D"/>
    <w:rsid w:val="005B3F20"/>
    <w:rsid w:val="005B50E6"/>
    <w:rsid w:val="005B57AB"/>
    <w:rsid w:val="005B69A8"/>
    <w:rsid w:val="005C1C83"/>
    <w:rsid w:val="005C2CCA"/>
    <w:rsid w:val="005C4D75"/>
    <w:rsid w:val="005D5E13"/>
    <w:rsid w:val="005D6A51"/>
    <w:rsid w:val="005D7F23"/>
    <w:rsid w:val="005E1547"/>
    <w:rsid w:val="005E3B92"/>
    <w:rsid w:val="005E436B"/>
    <w:rsid w:val="005E58A4"/>
    <w:rsid w:val="005E5ABD"/>
    <w:rsid w:val="005F142F"/>
    <w:rsid w:val="005F229D"/>
    <w:rsid w:val="005F2586"/>
    <w:rsid w:val="005F2FD1"/>
    <w:rsid w:val="005F314B"/>
    <w:rsid w:val="005F3A11"/>
    <w:rsid w:val="005F6EAD"/>
    <w:rsid w:val="006005D3"/>
    <w:rsid w:val="00600639"/>
    <w:rsid w:val="0060095C"/>
    <w:rsid w:val="006038AB"/>
    <w:rsid w:val="006101EE"/>
    <w:rsid w:val="0061121B"/>
    <w:rsid w:val="0061162E"/>
    <w:rsid w:val="00612AE8"/>
    <w:rsid w:val="00615593"/>
    <w:rsid w:val="0061663C"/>
    <w:rsid w:val="00620D12"/>
    <w:rsid w:val="006211B1"/>
    <w:rsid w:val="0062203C"/>
    <w:rsid w:val="006228DC"/>
    <w:rsid w:val="0062360D"/>
    <w:rsid w:val="00626530"/>
    <w:rsid w:val="00627D30"/>
    <w:rsid w:val="00630DAC"/>
    <w:rsid w:val="00631990"/>
    <w:rsid w:val="00634273"/>
    <w:rsid w:val="00634D54"/>
    <w:rsid w:val="00634D5C"/>
    <w:rsid w:val="006361AF"/>
    <w:rsid w:val="006368A2"/>
    <w:rsid w:val="00637315"/>
    <w:rsid w:val="006376E8"/>
    <w:rsid w:val="00637A6D"/>
    <w:rsid w:val="006415DA"/>
    <w:rsid w:val="00642CB4"/>
    <w:rsid w:val="00647F20"/>
    <w:rsid w:val="006505C1"/>
    <w:rsid w:val="00650B73"/>
    <w:rsid w:val="00650E34"/>
    <w:rsid w:val="006514B5"/>
    <w:rsid w:val="00652330"/>
    <w:rsid w:val="00653AEC"/>
    <w:rsid w:val="006550A1"/>
    <w:rsid w:val="00660387"/>
    <w:rsid w:val="0066442C"/>
    <w:rsid w:val="006709BC"/>
    <w:rsid w:val="00670A1D"/>
    <w:rsid w:val="0067168A"/>
    <w:rsid w:val="00671B23"/>
    <w:rsid w:val="00673364"/>
    <w:rsid w:val="00673FD1"/>
    <w:rsid w:val="0067426F"/>
    <w:rsid w:val="00675CE0"/>
    <w:rsid w:val="00676C18"/>
    <w:rsid w:val="00676E5A"/>
    <w:rsid w:val="00677598"/>
    <w:rsid w:val="00680827"/>
    <w:rsid w:val="00680EFB"/>
    <w:rsid w:val="00680FB9"/>
    <w:rsid w:val="0068530B"/>
    <w:rsid w:val="0068532A"/>
    <w:rsid w:val="00685CBC"/>
    <w:rsid w:val="006866EF"/>
    <w:rsid w:val="006959BE"/>
    <w:rsid w:val="0069670F"/>
    <w:rsid w:val="006A3C40"/>
    <w:rsid w:val="006A459D"/>
    <w:rsid w:val="006A6486"/>
    <w:rsid w:val="006A6EF1"/>
    <w:rsid w:val="006A7254"/>
    <w:rsid w:val="006A72A9"/>
    <w:rsid w:val="006A7795"/>
    <w:rsid w:val="006B38CB"/>
    <w:rsid w:val="006B6866"/>
    <w:rsid w:val="006B7A09"/>
    <w:rsid w:val="006B7A1B"/>
    <w:rsid w:val="006C020F"/>
    <w:rsid w:val="006C126A"/>
    <w:rsid w:val="006C19B5"/>
    <w:rsid w:val="006C1AFD"/>
    <w:rsid w:val="006C1DDE"/>
    <w:rsid w:val="006C31CB"/>
    <w:rsid w:val="006C3559"/>
    <w:rsid w:val="006C6048"/>
    <w:rsid w:val="006C622B"/>
    <w:rsid w:val="006D1D87"/>
    <w:rsid w:val="006D20A7"/>
    <w:rsid w:val="006D2682"/>
    <w:rsid w:val="006D2BBA"/>
    <w:rsid w:val="006D4F78"/>
    <w:rsid w:val="006D65EB"/>
    <w:rsid w:val="006D67C1"/>
    <w:rsid w:val="006D6C4E"/>
    <w:rsid w:val="006D7DD0"/>
    <w:rsid w:val="006E0CB1"/>
    <w:rsid w:val="006E1CC6"/>
    <w:rsid w:val="006E2605"/>
    <w:rsid w:val="006E2787"/>
    <w:rsid w:val="006E3D46"/>
    <w:rsid w:val="006E43FE"/>
    <w:rsid w:val="006E7752"/>
    <w:rsid w:val="006F0F09"/>
    <w:rsid w:val="006F0FAA"/>
    <w:rsid w:val="006F1AF6"/>
    <w:rsid w:val="006F1E1F"/>
    <w:rsid w:val="006F4BDD"/>
    <w:rsid w:val="006F6C8B"/>
    <w:rsid w:val="00702C3F"/>
    <w:rsid w:val="00702C61"/>
    <w:rsid w:val="00704730"/>
    <w:rsid w:val="007049B3"/>
    <w:rsid w:val="007051E9"/>
    <w:rsid w:val="0070587F"/>
    <w:rsid w:val="007069BB"/>
    <w:rsid w:val="00710065"/>
    <w:rsid w:val="00710CF3"/>
    <w:rsid w:val="007112C1"/>
    <w:rsid w:val="00715362"/>
    <w:rsid w:val="00716BD5"/>
    <w:rsid w:val="00720388"/>
    <w:rsid w:val="00720B23"/>
    <w:rsid w:val="00725343"/>
    <w:rsid w:val="007267BF"/>
    <w:rsid w:val="00727B5F"/>
    <w:rsid w:val="0073464F"/>
    <w:rsid w:val="00735730"/>
    <w:rsid w:val="00736860"/>
    <w:rsid w:val="007405A7"/>
    <w:rsid w:val="00741CDF"/>
    <w:rsid w:val="0074266A"/>
    <w:rsid w:val="00743044"/>
    <w:rsid w:val="00743647"/>
    <w:rsid w:val="007465B8"/>
    <w:rsid w:val="007500B8"/>
    <w:rsid w:val="00757525"/>
    <w:rsid w:val="00761C90"/>
    <w:rsid w:val="007632D5"/>
    <w:rsid w:val="007647A5"/>
    <w:rsid w:val="0076498B"/>
    <w:rsid w:val="007723D0"/>
    <w:rsid w:val="00772805"/>
    <w:rsid w:val="007729FF"/>
    <w:rsid w:val="00774098"/>
    <w:rsid w:val="00776B2B"/>
    <w:rsid w:val="007779C6"/>
    <w:rsid w:val="007804F5"/>
    <w:rsid w:val="00781E8B"/>
    <w:rsid w:val="00784301"/>
    <w:rsid w:val="00785937"/>
    <w:rsid w:val="00785CC0"/>
    <w:rsid w:val="0078625F"/>
    <w:rsid w:val="00786985"/>
    <w:rsid w:val="007904DD"/>
    <w:rsid w:val="0079089A"/>
    <w:rsid w:val="00791494"/>
    <w:rsid w:val="00791DA5"/>
    <w:rsid w:val="007930E8"/>
    <w:rsid w:val="007953E9"/>
    <w:rsid w:val="0079547A"/>
    <w:rsid w:val="0079594C"/>
    <w:rsid w:val="00795D86"/>
    <w:rsid w:val="007966F3"/>
    <w:rsid w:val="00796E66"/>
    <w:rsid w:val="007A1135"/>
    <w:rsid w:val="007A139D"/>
    <w:rsid w:val="007A1BDF"/>
    <w:rsid w:val="007A4C5A"/>
    <w:rsid w:val="007A7AFF"/>
    <w:rsid w:val="007B05D1"/>
    <w:rsid w:val="007B1293"/>
    <w:rsid w:val="007B1422"/>
    <w:rsid w:val="007B1C64"/>
    <w:rsid w:val="007B1DEA"/>
    <w:rsid w:val="007B2C24"/>
    <w:rsid w:val="007B2F54"/>
    <w:rsid w:val="007B7795"/>
    <w:rsid w:val="007B7C45"/>
    <w:rsid w:val="007C03B2"/>
    <w:rsid w:val="007C09B2"/>
    <w:rsid w:val="007C1F24"/>
    <w:rsid w:val="007C44AE"/>
    <w:rsid w:val="007C6EF2"/>
    <w:rsid w:val="007D019A"/>
    <w:rsid w:val="007D08D4"/>
    <w:rsid w:val="007D16B0"/>
    <w:rsid w:val="007D17CE"/>
    <w:rsid w:val="007D332C"/>
    <w:rsid w:val="007D4CD6"/>
    <w:rsid w:val="007D59FA"/>
    <w:rsid w:val="007D6E81"/>
    <w:rsid w:val="007E0F39"/>
    <w:rsid w:val="007E3578"/>
    <w:rsid w:val="007E4FC7"/>
    <w:rsid w:val="007E68AE"/>
    <w:rsid w:val="007E701F"/>
    <w:rsid w:val="007E76A4"/>
    <w:rsid w:val="007F0028"/>
    <w:rsid w:val="007F072C"/>
    <w:rsid w:val="007F1051"/>
    <w:rsid w:val="007F1FCE"/>
    <w:rsid w:val="007F2967"/>
    <w:rsid w:val="007F30F6"/>
    <w:rsid w:val="007F3312"/>
    <w:rsid w:val="007F3C42"/>
    <w:rsid w:val="007F421B"/>
    <w:rsid w:val="007F4285"/>
    <w:rsid w:val="007F506D"/>
    <w:rsid w:val="00800150"/>
    <w:rsid w:val="008015E7"/>
    <w:rsid w:val="008059C6"/>
    <w:rsid w:val="008059DB"/>
    <w:rsid w:val="008065BC"/>
    <w:rsid w:val="0081099E"/>
    <w:rsid w:val="00811041"/>
    <w:rsid w:val="008120AF"/>
    <w:rsid w:val="008125AD"/>
    <w:rsid w:val="008127D3"/>
    <w:rsid w:val="0081383D"/>
    <w:rsid w:val="00813E04"/>
    <w:rsid w:val="008146A8"/>
    <w:rsid w:val="00814C28"/>
    <w:rsid w:val="00816561"/>
    <w:rsid w:val="00817BBC"/>
    <w:rsid w:val="00820F4C"/>
    <w:rsid w:val="00821BD5"/>
    <w:rsid w:val="00823C2B"/>
    <w:rsid w:val="0082499C"/>
    <w:rsid w:val="008257CE"/>
    <w:rsid w:val="00830756"/>
    <w:rsid w:val="00831D9C"/>
    <w:rsid w:val="00832E5F"/>
    <w:rsid w:val="00832F8F"/>
    <w:rsid w:val="008339F7"/>
    <w:rsid w:val="00833E0F"/>
    <w:rsid w:val="00837971"/>
    <w:rsid w:val="00840604"/>
    <w:rsid w:val="008409E3"/>
    <w:rsid w:val="00842E8C"/>
    <w:rsid w:val="00846D06"/>
    <w:rsid w:val="00852074"/>
    <w:rsid w:val="00853392"/>
    <w:rsid w:val="008549C6"/>
    <w:rsid w:val="00854DB9"/>
    <w:rsid w:val="00855B8B"/>
    <w:rsid w:val="00855E44"/>
    <w:rsid w:val="00857AF7"/>
    <w:rsid w:val="008610E0"/>
    <w:rsid w:val="008661B9"/>
    <w:rsid w:val="00866634"/>
    <w:rsid w:val="00867C8F"/>
    <w:rsid w:val="00870554"/>
    <w:rsid w:val="00875059"/>
    <w:rsid w:val="0087541C"/>
    <w:rsid w:val="00880535"/>
    <w:rsid w:val="00882C5E"/>
    <w:rsid w:val="00886F88"/>
    <w:rsid w:val="00887420"/>
    <w:rsid w:val="008900A6"/>
    <w:rsid w:val="00892137"/>
    <w:rsid w:val="00896307"/>
    <w:rsid w:val="008A0018"/>
    <w:rsid w:val="008A0FBE"/>
    <w:rsid w:val="008A18A7"/>
    <w:rsid w:val="008A27A8"/>
    <w:rsid w:val="008A3E0B"/>
    <w:rsid w:val="008A44BE"/>
    <w:rsid w:val="008A51AB"/>
    <w:rsid w:val="008A757E"/>
    <w:rsid w:val="008A7CB6"/>
    <w:rsid w:val="008B0DAA"/>
    <w:rsid w:val="008B1C38"/>
    <w:rsid w:val="008B296D"/>
    <w:rsid w:val="008B2FD6"/>
    <w:rsid w:val="008B3F52"/>
    <w:rsid w:val="008B471F"/>
    <w:rsid w:val="008B4F7F"/>
    <w:rsid w:val="008B6277"/>
    <w:rsid w:val="008B6886"/>
    <w:rsid w:val="008B74E7"/>
    <w:rsid w:val="008C053B"/>
    <w:rsid w:val="008C3594"/>
    <w:rsid w:val="008C35E3"/>
    <w:rsid w:val="008D0269"/>
    <w:rsid w:val="008D10DD"/>
    <w:rsid w:val="008D6BB5"/>
    <w:rsid w:val="008D7A23"/>
    <w:rsid w:val="008E0B64"/>
    <w:rsid w:val="008E0EB5"/>
    <w:rsid w:val="008E150B"/>
    <w:rsid w:val="008E4752"/>
    <w:rsid w:val="008E4788"/>
    <w:rsid w:val="008E53D3"/>
    <w:rsid w:val="008E638F"/>
    <w:rsid w:val="008E7F24"/>
    <w:rsid w:val="008F6094"/>
    <w:rsid w:val="008F6616"/>
    <w:rsid w:val="008F6742"/>
    <w:rsid w:val="008F7315"/>
    <w:rsid w:val="00903806"/>
    <w:rsid w:val="00903FAE"/>
    <w:rsid w:val="00904670"/>
    <w:rsid w:val="00906840"/>
    <w:rsid w:val="009126CA"/>
    <w:rsid w:val="00913312"/>
    <w:rsid w:val="00913D1C"/>
    <w:rsid w:val="00915AE8"/>
    <w:rsid w:val="00921277"/>
    <w:rsid w:val="0092531C"/>
    <w:rsid w:val="00925ED2"/>
    <w:rsid w:val="00926234"/>
    <w:rsid w:val="00927AA9"/>
    <w:rsid w:val="0093066A"/>
    <w:rsid w:val="00930E5E"/>
    <w:rsid w:val="0093217C"/>
    <w:rsid w:val="00932384"/>
    <w:rsid w:val="009329C3"/>
    <w:rsid w:val="00934867"/>
    <w:rsid w:val="0093538F"/>
    <w:rsid w:val="00935697"/>
    <w:rsid w:val="00936EE6"/>
    <w:rsid w:val="00940459"/>
    <w:rsid w:val="009411F7"/>
    <w:rsid w:val="0094263F"/>
    <w:rsid w:val="00942FA4"/>
    <w:rsid w:val="0094423B"/>
    <w:rsid w:val="00944618"/>
    <w:rsid w:val="00945212"/>
    <w:rsid w:val="00947357"/>
    <w:rsid w:val="009477F2"/>
    <w:rsid w:val="00947B51"/>
    <w:rsid w:val="00947DCA"/>
    <w:rsid w:val="00950DC4"/>
    <w:rsid w:val="0095118F"/>
    <w:rsid w:val="0095545C"/>
    <w:rsid w:val="00957215"/>
    <w:rsid w:val="00960392"/>
    <w:rsid w:val="00960485"/>
    <w:rsid w:val="009609F6"/>
    <w:rsid w:val="009612C3"/>
    <w:rsid w:val="0096166F"/>
    <w:rsid w:val="00962B66"/>
    <w:rsid w:val="00962F9D"/>
    <w:rsid w:val="00963725"/>
    <w:rsid w:val="00964B79"/>
    <w:rsid w:val="00964DFD"/>
    <w:rsid w:val="00965395"/>
    <w:rsid w:val="0096624D"/>
    <w:rsid w:val="009665FE"/>
    <w:rsid w:val="00967AB8"/>
    <w:rsid w:val="0097110E"/>
    <w:rsid w:val="00971421"/>
    <w:rsid w:val="0097208D"/>
    <w:rsid w:val="009739A6"/>
    <w:rsid w:val="00975D85"/>
    <w:rsid w:val="00976DA6"/>
    <w:rsid w:val="00977599"/>
    <w:rsid w:val="009825B1"/>
    <w:rsid w:val="009825DA"/>
    <w:rsid w:val="00983681"/>
    <w:rsid w:val="00983DB4"/>
    <w:rsid w:val="00984E8E"/>
    <w:rsid w:val="009859CE"/>
    <w:rsid w:val="00985D26"/>
    <w:rsid w:val="00987F6E"/>
    <w:rsid w:val="009944C9"/>
    <w:rsid w:val="0099793F"/>
    <w:rsid w:val="009A1445"/>
    <w:rsid w:val="009A28F9"/>
    <w:rsid w:val="009A34FC"/>
    <w:rsid w:val="009A431F"/>
    <w:rsid w:val="009A459D"/>
    <w:rsid w:val="009A57FF"/>
    <w:rsid w:val="009B1433"/>
    <w:rsid w:val="009B27C1"/>
    <w:rsid w:val="009B2856"/>
    <w:rsid w:val="009B4623"/>
    <w:rsid w:val="009B4A01"/>
    <w:rsid w:val="009C0162"/>
    <w:rsid w:val="009C01AD"/>
    <w:rsid w:val="009C02D5"/>
    <w:rsid w:val="009C1483"/>
    <w:rsid w:val="009C69A2"/>
    <w:rsid w:val="009C72D9"/>
    <w:rsid w:val="009D0189"/>
    <w:rsid w:val="009D0650"/>
    <w:rsid w:val="009D2DA4"/>
    <w:rsid w:val="009D38FC"/>
    <w:rsid w:val="009D3EF1"/>
    <w:rsid w:val="009D614E"/>
    <w:rsid w:val="009E068C"/>
    <w:rsid w:val="009E070A"/>
    <w:rsid w:val="009E111F"/>
    <w:rsid w:val="009E3B1E"/>
    <w:rsid w:val="009E4D50"/>
    <w:rsid w:val="009E58AE"/>
    <w:rsid w:val="009F2DC4"/>
    <w:rsid w:val="009F53E9"/>
    <w:rsid w:val="009F5C3B"/>
    <w:rsid w:val="009F5EFF"/>
    <w:rsid w:val="009F7A17"/>
    <w:rsid w:val="009F7B39"/>
    <w:rsid w:val="00A005B9"/>
    <w:rsid w:val="00A007B9"/>
    <w:rsid w:val="00A00B0C"/>
    <w:rsid w:val="00A0110E"/>
    <w:rsid w:val="00A023A9"/>
    <w:rsid w:val="00A032CF"/>
    <w:rsid w:val="00A03B0B"/>
    <w:rsid w:val="00A055DA"/>
    <w:rsid w:val="00A121F1"/>
    <w:rsid w:val="00A12360"/>
    <w:rsid w:val="00A12A91"/>
    <w:rsid w:val="00A13B6A"/>
    <w:rsid w:val="00A14010"/>
    <w:rsid w:val="00A14C82"/>
    <w:rsid w:val="00A14E65"/>
    <w:rsid w:val="00A15490"/>
    <w:rsid w:val="00A163B7"/>
    <w:rsid w:val="00A206DD"/>
    <w:rsid w:val="00A21EA1"/>
    <w:rsid w:val="00A26DF9"/>
    <w:rsid w:val="00A30131"/>
    <w:rsid w:val="00A363AE"/>
    <w:rsid w:val="00A37864"/>
    <w:rsid w:val="00A37958"/>
    <w:rsid w:val="00A455B0"/>
    <w:rsid w:val="00A46652"/>
    <w:rsid w:val="00A514A8"/>
    <w:rsid w:val="00A51851"/>
    <w:rsid w:val="00A6226D"/>
    <w:rsid w:val="00A622A7"/>
    <w:rsid w:val="00A6328D"/>
    <w:rsid w:val="00A63E49"/>
    <w:rsid w:val="00A6444A"/>
    <w:rsid w:val="00A654DA"/>
    <w:rsid w:val="00A672C0"/>
    <w:rsid w:val="00A67905"/>
    <w:rsid w:val="00A7223C"/>
    <w:rsid w:val="00A72EC5"/>
    <w:rsid w:val="00A73188"/>
    <w:rsid w:val="00A73704"/>
    <w:rsid w:val="00A738A1"/>
    <w:rsid w:val="00A75B81"/>
    <w:rsid w:val="00A7707A"/>
    <w:rsid w:val="00A8276E"/>
    <w:rsid w:val="00A82AF0"/>
    <w:rsid w:val="00A837B1"/>
    <w:rsid w:val="00A93A91"/>
    <w:rsid w:val="00A93F52"/>
    <w:rsid w:val="00A95BCD"/>
    <w:rsid w:val="00A96EE6"/>
    <w:rsid w:val="00A973E4"/>
    <w:rsid w:val="00AA003B"/>
    <w:rsid w:val="00AA01A6"/>
    <w:rsid w:val="00AA0BBD"/>
    <w:rsid w:val="00AA1D5A"/>
    <w:rsid w:val="00AA590A"/>
    <w:rsid w:val="00AB24F0"/>
    <w:rsid w:val="00AB2AC2"/>
    <w:rsid w:val="00AB2ACB"/>
    <w:rsid w:val="00AB34E1"/>
    <w:rsid w:val="00AB3E26"/>
    <w:rsid w:val="00AB4343"/>
    <w:rsid w:val="00AB47E4"/>
    <w:rsid w:val="00AB5769"/>
    <w:rsid w:val="00AB5D8F"/>
    <w:rsid w:val="00AB709D"/>
    <w:rsid w:val="00AC0A46"/>
    <w:rsid w:val="00AC3114"/>
    <w:rsid w:val="00AC49E8"/>
    <w:rsid w:val="00AC59EA"/>
    <w:rsid w:val="00AC5DAA"/>
    <w:rsid w:val="00AC608C"/>
    <w:rsid w:val="00AC6AA9"/>
    <w:rsid w:val="00AC6DDB"/>
    <w:rsid w:val="00AD1C00"/>
    <w:rsid w:val="00AD317A"/>
    <w:rsid w:val="00AD4222"/>
    <w:rsid w:val="00AD746F"/>
    <w:rsid w:val="00AD77FD"/>
    <w:rsid w:val="00AE02A9"/>
    <w:rsid w:val="00AE1646"/>
    <w:rsid w:val="00AE3913"/>
    <w:rsid w:val="00AE5650"/>
    <w:rsid w:val="00AE58C4"/>
    <w:rsid w:val="00AE67C3"/>
    <w:rsid w:val="00AE6BB7"/>
    <w:rsid w:val="00AE7E6B"/>
    <w:rsid w:val="00AF0FD6"/>
    <w:rsid w:val="00AF18DC"/>
    <w:rsid w:val="00AF1EF9"/>
    <w:rsid w:val="00AF280E"/>
    <w:rsid w:val="00AF33AE"/>
    <w:rsid w:val="00AF4072"/>
    <w:rsid w:val="00AF41F7"/>
    <w:rsid w:val="00AF603F"/>
    <w:rsid w:val="00AF776C"/>
    <w:rsid w:val="00AF7A1C"/>
    <w:rsid w:val="00B005A3"/>
    <w:rsid w:val="00B00752"/>
    <w:rsid w:val="00B011EE"/>
    <w:rsid w:val="00B01254"/>
    <w:rsid w:val="00B015CD"/>
    <w:rsid w:val="00B02127"/>
    <w:rsid w:val="00B02991"/>
    <w:rsid w:val="00B03918"/>
    <w:rsid w:val="00B053FC"/>
    <w:rsid w:val="00B05911"/>
    <w:rsid w:val="00B05D97"/>
    <w:rsid w:val="00B072AE"/>
    <w:rsid w:val="00B10900"/>
    <w:rsid w:val="00B135D5"/>
    <w:rsid w:val="00B146A5"/>
    <w:rsid w:val="00B17943"/>
    <w:rsid w:val="00B20B35"/>
    <w:rsid w:val="00B240A8"/>
    <w:rsid w:val="00B3079B"/>
    <w:rsid w:val="00B3100F"/>
    <w:rsid w:val="00B31054"/>
    <w:rsid w:val="00B31C62"/>
    <w:rsid w:val="00B3298B"/>
    <w:rsid w:val="00B33D20"/>
    <w:rsid w:val="00B33D7D"/>
    <w:rsid w:val="00B34126"/>
    <w:rsid w:val="00B34FA4"/>
    <w:rsid w:val="00B37D97"/>
    <w:rsid w:val="00B40392"/>
    <w:rsid w:val="00B406B3"/>
    <w:rsid w:val="00B40D7B"/>
    <w:rsid w:val="00B419A6"/>
    <w:rsid w:val="00B44E6D"/>
    <w:rsid w:val="00B45836"/>
    <w:rsid w:val="00B45CED"/>
    <w:rsid w:val="00B4625E"/>
    <w:rsid w:val="00B538BE"/>
    <w:rsid w:val="00B5414F"/>
    <w:rsid w:val="00B54757"/>
    <w:rsid w:val="00B556E2"/>
    <w:rsid w:val="00B568C7"/>
    <w:rsid w:val="00B600F2"/>
    <w:rsid w:val="00B635E2"/>
    <w:rsid w:val="00B65685"/>
    <w:rsid w:val="00B679CF"/>
    <w:rsid w:val="00B70924"/>
    <w:rsid w:val="00B7107E"/>
    <w:rsid w:val="00B712C9"/>
    <w:rsid w:val="00B75373"/>
    <w:rsid w:val="00B7698F"/>
    <w:rsid w:val="00B77DBB"/>
    <w:rsid w:val="00B81C04"/>
    <w:rsid w:val="00B82A68"/>
    <w:rsid w:val="00B83CB8"/>
    <w:rsid w:val="00B84866"/>
    <w:rsid w:val="00B8776B"/>
    <w:rsid w:val="00B90A9E"/>
    <w:rsid w:val="00B935D6"/>
    <w:rsid w:val="00B94E16"/>
    <w:rsid w:val="00BA0454"/>
    <w:rsid w:val="00BA0A97"/>
    <w:rsid w:val="00BA149A"/>
    <w:rsid w:val="00BA1BF1"/>
    <w:rsid w:val="00BA553F"/>
    <w:rsid w:val="00BA59F7"/>
    <w:rsid w:val="00BB28FA"/>
    <w:rsid w:val="00BB5AB6"/>
    <w:rsid w:val="00BC1478"/>
    <w:rsid w:val="00BC1740"/>
    <w:rsid w:val="00BC187F"/>
    <w:rsid w:val="00BC2FB1"/>
    <w:rsid w:val="00BC3248"/>
    <w:rsid w:val="00BC353B"/>
    <w:rsid w:val="00BC3DB9"/>
    <w:rsid w:val="00BC4AE7"/>
    <w:rsid w:val="00BC5BBC"/>
    <w:rsid w:val="00BC655C"/>
    <w:rsid w:val="00BC6815"/>
    <w:rsid w:val="00BD0997"/>
    <w:rsid w:val="00BD2299"/>
    <w:rsid w:val="00BD31A6"/>
    <w:rsid w:val="00BD333B"/>
    <w:rsid w:val="00BD50E0"/>
    <w:rsid w:val="00BD727D"/>
    <w:rsid w:val="00BD75EC"/>
    <w:rsid w:val="00BD7B3D"/>
    <w:rsid w:val="00BE030E"/>
    <w:rsid w:val="00BE1C79"/>
    <w:rsid w:val="00BE2494"/>
    <w:rsid w:val="00BE2F8B"/>
    <w:rsid w:val="00BE32AF"/>
    <w:rsid w:val="00BE34E4"/>
    <w:rsid w:val="00BE3E93"/>
    <w:rsid w:val="00BF0498"/>
    <w:rsid w:val="00BF0AEB"/>
    <w:rsid w:val="00BF18A5"/>
    <w:rsid w:val="00BF1F19"/>
    <w:rsid w:val="00BF232F"/>
    <w:rsid w:val="00BF31AD"/>
    <w:rsid w:val="00BF4D52"/>
    <w:rsid w:val="00BF566A"/>
    <w:rsid w:val="00BF643A"/>
    <w:rsid w:val="00BF6FE4"/>
    <w:rsid w:val="00BF77F3"/>
    <w:rsid w:val="00C0006D"/>
    <w:rsid w:val="00C00F06"/>
    <w:rsid w:val="00C0265C"/>
    <w:rsid w:val="00C02D34"/>
    <w:rsid w:val="00C04496"/>
    <w:rsid w:val="00C04EDF"/>
    <w:rsid w:val="00C10766"/>
    <w:rsid w:val="00C10DED"/>
    <w:rsid w:val="00C1162B"/>
    <w:rsid w:val="00C12296"/>
    <w:rsid w:val="00C12C47"/>
    <w:rsid w:val="00C13380"/>
    <w:rsid w:val="00C14883"/>
    <w:rsid w:val="00C14F8D"/>
    <w:rsid w:val="00C172D8"/>
    <w:rsid w:val="00C17505"/>
    <w:rsid w:val="00C240BC"/>
    <w:rsid w:val="00C24CE4"/>
    <w:rsid w:val="00C332C7"/>
    <w:rsid w:val="00C33EA7"/>
    <w:rsid w:val="00C35118"/>
    <w:rsid w:val="00C35595"/>
    <w:rsid w:val="00C44890"/>
    <w:rsid w:val="00C463E1"/>
    <w:rsid w:val="00C51AA4"/>
    <w:rsid w:val="00C5323A"/>
    <w:rsid w:val="00C53ACB"/>
    <w:rsid w:val="00C5543C"/>
    <w:rsid w:val="00C569E7"/>
    <w:rsid w:val="00C60CB7"/>
    <w:rsid w:val="00C635E7"/>
    <w:rsid w:val="00C64FF2"/>
    <w:rsid w:val="00C65BD4"/>
    <w:rsid w:val="00C6715B"/>
    <w:rsid w:val="00C67270"/>
    <w:rsid w:val="00C6796D"/>
    <w:rsid w:val="00C7053C"/>
    <w:rsid w:val="00C72401"/>
    <w:rsid w:val="00C727A4"/>
    <w:rsid w:val="00C72BC8"/>
    <w:rsid w:val="00C76080"/>
    <w:rsid w:val="00C83CB7"/>
    <w:rsid w:val="00C84C6A"/>
    <w:rsid w:val="00C85776"/>
    <w:rsid w:val="00C86BA9"/>
    <w:rsid w:val="00C86FAE"/>
    <w:rsid w:val="00C912A5"/>
    <w:rsid w:val="00C94A91"/>
    <w:rsid w:val="00C94E2A"/>
    <w:rsid w:val="00CA2717"/>
    <w:rsid w:val="00CA3119"/>
    <w:rsid w:val="00CA419A"/>
    <w:rsid w:val="00CA4337"/>
    <w:rsid w:val="00CA45B5"/>
    <w:rsid w:val="00CA5F09"/>
    <w:rsid w:val="00CA6BBB"/>
    <w:rsid w:val="00CB3D61"/>
    <w:rsid w:val="00CB42C0"/>
    <w:rsid w:val="00CB4E0B"/>
    <w:rsid w:val="00CB5548"/>
    <w:rsid w:val="00CB7FD2"/>
    <w:rsid w:val="00CC2431"/>
    <w:rsid w:val="00CC260F"/>
    <w:rsid w:val="00CC2977"/>
    <w:rsid w:val="00CC7A94"/>
    <w:rsid w:val="00CC7BE5"/>
    <w:rsid w:val="00CD4900"/>
    <w:rsid w:val="00CD567F"/>
    <w:rsid w:val="00CD5C2A"/>
    <w:rsid w:val="00CD6398"/>
    <w:rsid w:val="00CD7E95"/>
    <w:rsid w:val="00CE0F71"/>
    <w:rsid w:val="00CE1CA3"/>
    <w:rsid w:val="00CE25E0"/>
    <w:rsid w:val="00CE2C9D"/>
    <w:rsid w:val="00CE37FE"/>
    <w:rsid w:val="00CE3D61"/>
    <w:rsid w:val="00CE3FDE"/>
    <w:rsid w:val="00CE457C"/>
    <w:rsid w:val="00CE476E"/>
    <w:rsid w:val="00CF12F4"/>
    <w:rsid w:val="00CF1B99"/>
    <w:rsid w:val="00CF2BB2"/>
    <w:rsid w:val="00CF4BFE"/>
    <w:rsid w:val="00CF4E76"/>
    <w:rsid w:val="00CF6451"/>
    <w:rsid w:val="00D00586"/>
    <w:rsid w:val="00D00D0C"/>
    <w:rsid w:val="00D0112E"/>
    <w:rsid w:val="00D01AE3"/>
    <w:rsid w:val="00D01B3B"/>
    <w:rsid w:val="00D02F1A"/>
    <w:rsid w:val="00D05EDA"/>
    <w:rsid w:val="00D06F52"/>
    <w:rsid w:val="00D11C08"/>
    <w:rsid w:val="00D1366A"/>
    <w:rsid w:val="00D16AF1"/>
    <w:rsid w:val="00D17312"/>
    <w:rsid w:val="00D218D4"/>
    <w:rsid w:val="00D22266"/>
    <w:rsid w:val="00D2427B"/>
    <w:rsid w:val="00D260BE"/>
    <w:rsid w:val="00D267F9"/>
    <w:rsid w:val="00D30CEB"/>
    <w:rsid w:val="00D40235"/>
    <w:rsid w:val="00D418C2"/>
    <w:rsid w:val="00D45A35"/>
    <w:rsid w:val="00D47BD8"/>
    <w:rsid w:val="00D5065D"/>
    <w:rsid w:val="00D507C5"/>
    <w:rsid w:val="00D51A91"/>
    <w:rsid w:val="00D52322"/>
    <w:rsid w:val="00D529F7"/>
    <w:rsid w:val="00D53E52"/>
    <w:rsid w:val="00D54199"/>
    <w:rsid w:val="00D563CF"/>
    <w:rsid w:val="00D569B4"/>
    <w:rsid w:val="00D56ADB"/>
    <w:rsid w:val="00D57409"/>
    <w:rsid w:val="00D60171"/>
    <w:rsid w:val="00D615DF"/>
    <w:rsid w:val="00D6206C"/>
    <w:rsid w:val="00D626D3"/>
    <w:rsid w:val="00D62F54"/>
    <w:rsid w:val="00D62F9F"/>
    <w:rsid w:val="00D645CF"/>
    <w:rsid w:val="00D66D01"/>
    <w:rsid w:val="00D6712B"/>
    <w:rsid w:val="00D702EE"/>
    <w:rsid w:val="00D7198C"/>
    <w:rsid w:val="00D71D7E"/>
    <w:rsid w:val="00D7254A"/>
    <w:rsid w:val="00D72815"/>
    <w:rsid w:val="00D73C8F"/>
    <w:rsid w:val="00D8056A"/>
    <w:rsid w:val="00D80BF5"/>
    <w:rsid w:val="00D811FB"/>
    <w:rsid w:val="00D82078"/>
    <w:rsid w:val="00D8456A"/>
    <w:rsid w:val="00D86423"/>
    <w:rsid w:val="00D9110D"/>
    <w:rsid w:val="00D9234E"/>
    <w:rsid w:val="00D9236D"/>
    <w:rsid w:val="00D92975"/>
    <w:rsid w:val="00D94353"/>
    <w:rsid w:val="00D9571A"/>
    <w:rsid w:val="00DA09B2"/>
    <w:rsid w:val="00DA1DFF"/>
    <w:rsid w:val="00DA558D"/>
    <w:rsid w:val="00DA6F05"/>
    <w:rsid w:val="00DA6F30"/>
    <w:rsid w:val="00DA780D"/>
    <w:rsid w:val="00DB06C6"/>
    <w:rsid w:val="00DB1723"/>
    <w:rsid w:val="00DB2288"/>
    <w:rsid w:val="00DB49AF"/>
    <w:rsid w:val="00DC0D6C"/>
    <w:rsid w:val="00DC407F"/>
    <w:rsid w:val="00DC447A"/>
    <w:rsid w:val="00DC657D"/>
    <w:rsid w:val="00DD0C06"/>
    <w:rsid w:val="00DD1F8D"/>
    <w:rsid w:val="00DD2E5F"/>
    <w:rsid w:val="00DD33AB"/>
    <w:rsid w:val="00DD4F63"/>
    <w:rsid w:val="00DE1F36"/>
    <w:rsid w:val="00DE22B7"/>
    <w:rsid w:val="00DE2533"/>
    <w:rsid w:val="00DE364E"/>
    <w:rsid w:val="00DE4197"/>
    <w:rsid w:val="00DE6492"/>
    <w:rsid w:val="00DF11E6"/>
    <w:rsid w:val="00DF2E8B"/>
    <w:rsid w:val="00DF3C5A"/>
    <w:rsid w:val="00DF4BF2"/>
    <w:rsid w:val="00DF4C09"/>
    <w:rsid w:val="00DF70BC"/>
    <w:rsid w:val="00E00F7E"/>
    <w:rsid w:val="00E037F3"/>
    <w:rsid w:val="00E0388A"/>
    <w:rsid w:val="00E04F8D"/>
    <w:rsid w:val="00E051D0"/>
    <w:rsid w:val="00E051FD"/>
    <w:rsid w:val="00E07274"/>
    <w:rsid w:val="00E10697"/>
    <w:rsid w:val="00E1315F"/>
    <w:rsid w:val="00E14D9F"/>
    <w:rsid w:val="00E169C6"/>
    <w:rsid w:val="00E16C28"/>
    <w:rsid w:val="00E218C6"/>
    <w:rsid w:val="00E218F0"/>
    <w:rsid w:val="00E22999"/>
    <w:rsid w:val="00E24565"/>
    <w:rsid w:val="00E32114"/>
    <w:rsid w:val="00E328B1"/>
    <w:rsid w:val="00E34EE5"/>
    <w:rsid w:val="00E354CC"/>
    <w:rsid w:val="00E3611E"/>
    <w:rsid w:val="00E3764B"/>
    <w:rsid w:val="00E40E0D"/>
    <w:rsid w:val="00E421BB"/>
    <w:rsid w:val="00E441A3"/>
    <w:rsid w:val="00E45A00"/>
    <w:rsid w:val="00E568FB"/>
    <w:rsid w:val="00E56B58"/>
    <w:rsid w:val="00E606F5"/>
    <w:rsid w:val="00E60CC1"/>
    <w:rsid w:val="00E63F7D"/>
    <w:rsid w:val="00E64160"/>
    <w:rsid w:val="00E64602"/>
    <w:rsid w:val="00E65BF9"/>
    <w:rsid w:val="00E674B9"/>
    <w:rsid w:val="00E70138"/>
    <w:rsid w:val="00E755A9"/>
    <w:rsid w:val="00E75B25"/>
    <w:rsid w:val="00E7717D"/>
    <w:rsid w:val="00E804AD"/>
    <w:rsid w:val="00E8142D"/>
    <w:rsid w:val="00E8160E"/>
    <w:rsid w:val="00E826E0"/>
    <w:rsid w:val="00E82F5F"/>
    <w:rsid w:val="00E84C30"/>
    <w:rsid w:val="00E85DE1"/>
    <w:rsid w:val="00E85F3B"/>
    <w:rsid w:val="00E86F68"/>
    <w:rsid w:val="00E87054"/>
    <w:rsid w:val="00E903DE"/>
    <w:rsid w:val="00E90E9C"/>
    <w:rsid w:val="00E911CD"/>
    <w:rsid w:val="00E91887"/>
    <w:rsid w:val="00E91E01"/>
    <w:rsid w:val="00E9337E"/>
    <w:rsid w:val="00E94423"/>
    <w:rsid w:val="00E95896"/>
    <w:rsid w:val="00E95963"/>
    <w:rsid w:val="00EA0076"/>
    <w:rsid w:val="00EA00B2"/>
    <w:rsid w:val="00EA282B"/>
    <w:rsid w:val="00EA2E43"/>
    <w:rsid w:val="00EA349D"/>
    <w:rsid w:val="00EA74B7"/>
    <w:rsid w:val="00EA7F7B"/>
    <w:rsid w:val="00EB05D7"/>
    <w:rsid w:val="00EB24EC"/>
    <w:rsid w:val="00EB335B"/>
    <w:rsid w:val="00EB582A"/>
    <w:rsid w:val="00EB67C7"/>
    <w:rsid w:val="00EB740D"/>
    <w:rsid w:val="00EC015D"/>
    <w:rsid w:val="00EC301B"/>
    <w:rsid w:val="00EC3B57"/>
    <w:rsid w:val="00EC4126"/>
    <w:rsid w:val="00EC4BCB"/>
    <w:rsid w:val="00EC4CF7"/>
    <w:rsid w:val="00EC541B"/>
    <w:rsid w:val="00EC69F4"/>
    <w:rsid w:val="00EC7314"/>
    <w:rsid w:val="00ED075E"/>
    <w:rsid w:val="00ED0AD2"/>
    <w:rsid w:val="00ED0E16"/>
    <w:rsid w:val="00ED1503"/>
    <w:rsid w:val="00ED212B"/>
    <w:rsid w:val="00ED23BB"/>
    <w:rsid w:val="00ED2B92"/>
    <w:rsid w:val="00ED2FD4"/>
    <w:rsid w:val="00ED3FFF"/>
    <w:rsid w:val="00ED455A"/>
    <w:rsid w:val="00ED475B"/>
    <w:rsid w:val="00ED4A58"/>
    <w:rsid w:val="00ED50C5"/>
    <w:rsid w:val="00ED79D4"/>
    <w:rsid w:val="00EE02BE"/>
    <w:rsid w:val="00EE0736"/>
    <w:rsid w:val="00EE126C"/>
    <w:rsid w:val="00EE1B2D"/>
    <w:rsid w:val="00EE2558"/>
    <w:rsid w:val="00EE3309"/>
    <w:rsid w:val="00EE4BF9"/>
    <w:rsid w:val="00EE657E"/>
    <w:rsid w:val="00EF0FFB"/>
    <w:rsid w:val="00EF2460"/>
    <w:rsid w:val="00EF2DD7"/>
    <w:rsid w:val="00EF553F"/>
    <w:rsid w:val="00EF58E9"/>
    <w:rsid w:val="00EF5C78"/>
    <w:rsid w:val="00EF64D8"/>
    <w:rsid w:val="00F02459"/>
    <w:rsid w:val="00F062C5"/>
    <w:rsid w:val="00F07058"/>
    <w:rsid w:val="00F1493F"/>
    <w:rsid w:val="00F15E28"/>
    <w:rsid w:val="00F16404"/>
    <w:rsid w:val="00F16508"/>
    <w:rsid w:val="00F205B3"/>
    <w:rsid w:val="00F22F17"/>
    <w:rsid w:val="00F248BA"/>
    <w:rsid w:val="00F26265"/>
    <w:rsid w:val="00F268CF"/>
    <w:rsid w:val="00F2713D"/>
    <w:rsid w:val="00F306E5"/>
    <w:rsid w:val="00F30704"/>
    <w:rsid w:val="00F31110"/>
    <w:rsid w:val="00F31CC1"/>
    <w:rsid w:val="00F31DEC"/>
    <w:rsid w:val="00F331B5"/>
    <w:rsid w:val="00F33205"/>
    <w:rsid w:val="00F34782"/>
    <w:rsid w:val="00F34CAE"/>
    <w:rsid w:val="00F34FAD"/>
    <w:rsid w:val="00F35DFC"/>
    <w:rsid w:val="00F3602E"/>
    <w:rsid w:val="00F411E0"/>
    <w:rsid w:val="00F4204A"/>
    <w:rsid w:val="00F44A51"/>
    <w:rsid w:val="00F45BD2"/>
    <w:rsid w:val="00F46191"/>
    <w:rsid w:val="00F4648A"/>
    <w:rsid w:val="00F513E0"/>
    <w:rsid w:val="00F52493"/>
    <w:rsid w:val="00F54611"/>
    <w:rsid w:val="00F642EA"/>
    <w:rsid w:val="00F64E25"/>
    <w:rsid w:val="00F64F97"/>
    <w:rsid w:val="00F65DDE"/>
    <w:rsid w:val="00F6705F"/>
    <w:rsid w:val="00F7379F"/>
    <w:rsid w:val="00F75766"/>
    <w:rsid w:val="00F81B21"/>
    <w:rsid w:val="00F81D78"/>
    <w:rsid w:val="00F829F6"/>
    <w:rsid w:val="00F83D65"/>
    <w:rsid w:val="00F84366"/>
    <w:rsid w:val="00F84C53"/>
    <w:rsid w:val="00F86811"/>
    <w:rsid w:val="00F87E22"/>
    <w:rsid w:val="00F90FBE"/>
    <w:rsid w:val="00F94FAD"/>
    <w:rsid w:val="00F9532F"/>
    <w:rsid w:val="00F9580F"/>
    <w:rsid w:val="00F965BB"/>
    <w:rsid w:val="00F96E9D"/>
    <w:rsid w:val="00FA1C41"/>
    <w:rsid w:val="00FA3086"/>
    <w:rsid w:val="00FA3F25"/>
    <w:rsid w:val="00FA4309"/>
    <w:rsid w:val="00FB0DE0"/>
    <w:rsid w:val="00FB277A"/>
    <w:rsid w:val="00FB4C86"/>
    <w:rsid w:val="00FB70E0"/>
    <w:rsid w:val="00FB792F"/>
    <w:rsid w:val="00FC11F4"/>
    <w:rsid w:val="00FC2370"/>
    <w:rsid w:val="00FC4CA2"/>
    <w:rsid w:val="00FC6F99"/>
    <w:rsid w:val="00FD1DCA"/>
    <w:rsid w:val="00FD485F"/>
    <w:rsid w:val="00FD61C0"/>
    <w:rsid w:val="00FD7396"/>
    <w:rsid w:val="00FD774C"/>
    <w:rsid w:val="00FD7989"/>
    <w:rsid w:val="00FE1E38"/>
    <w:rsid w:val="00FE2EDE"/>
    <w:rsid w:val="00FE3B05"/>
    <w:rsid w:val="00FE41D2"/>
    <w:rsid w:val="00FE44FD"/>
    <w:rsid w:val="00FE555B"/>
    <w:rsid w:val="00FE73BC"/>
    <w:rsid w:val="00FE787B"/>
    <w:rsid w:val="00FE7B59"/>
    <w:rsid w:val="00FF0302"/>
    <w:rsid w:val="00FF06F0"/>
    <w:rsid w:val="00FF12B2"/>
    <w:rsid w:val="00FF13F2"/>
    <w:rsid w:val="00FF1DB9"/>
    <w:rsid w:val="00FF1E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A81EF"/>
  <w15:docId w15:val="{B8A8D020-16B9-4D39-BB12-785C31973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74B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qFormat/>
    <w:rsid w:val="008B1C38"/>
    <w:pPr>
      <w:spacing w:before="100" w:beforeAutospacing="1" w:after="100" w:afterAutospacing="1"/>
    </w:pPr>
  </w:style>
  <w:style w:type="paragraph" w:styleId="BodyTextIndent">
    <w:name w:val="Body Text Indent"/>
    <w:basedOn w:val="Normal"/>
    <w:link w:val="BodyTextIndentChar"/>
    <w:rsid w:val="004B26CE"/>
    <w:pPr>
      <w:spacing w:before="100" w:beforeAutospacing="1" w:after="100" w:afterAutospacing="1"/>
    </w:pPr>
    <w:rPr>
      <w:b/>
      <w:i/>
    </w:rPr>
  </w:style>
  <w:style w:type="character" w:customStyle="1" w:styleId="BodyTextIndentChar">
    <w:name w:val="Body Text Indent Char"/>
    <w:link w:val="BodyTextIndent"/>
    <w:rsid w:val="004B26CE"/>
    <w:rPr>
      <w:b/>
      <w:bCs/>
      <w:i/>
      <w:iCs/>
      <w:color w:val="auto"/>
      <w:sz w:val="24"/>
      <w:szCs w:val="24"/>
    </w:rPr>
  </w:style>
  <w:style w:type="paragraph" w:customStyle="1" w:styleId="Normal1">
    <w:name w:val="Normal1"/>
    <w:basedOn w:val="Normal"/>
    <w:rsid w:val="004B26CE"/>
    <w:pPr>
      <w:spacing w:before="100" w:beforeAutospacing="1" w:after="100" w:afterAutospacing="1"/>
    </w:pPr>
    <w:rPr>
      <w:b/>
      <w:i/>
    </w:rPr>
  </w:style>
  <w:style w:type="character" w:customStyle="1" w:styleId="normalchar">
    <w:name w:val="normal__char"/>
    <w:basedOn w:val="DefaultParagraphFont"/>
    <w:rsid w:val="004B26CE"/>
  </w:style>
  <w:style w:type="paragraph" w:styleId="Header">
    <w:name w:val="header"/>
    <w:basedOn w:val="Normal"/>
    <w:link w:val="HeaderChar"/>
    <w:uiPriority w:val="99"/>
    <w:unhideWhenUsed/>
    <w:rsid w:val="003C412C"/>
    <w:pPr>
      <w:tabs>
        <w:tab w:val="center" w:pos="4680"/>
        <w:tab w:val="right" w:pos="9360"/>
      </w:tabs>
    </w:pPr>
  </w:style>
  <w:style w:type="character" w:customStyle="1" w:styleId="HeaderChar">
    <w:name w:val="Header Char"/>
    <w:link w:val="Header"/>
    <w:uiPriority w:val="99"/>
    <w:rsid w:val="003C412C"/>
    <w:rPr>
      <w:rFonts w:eastAsia="Times New Roman"/>
      <w:bCs/>
      <w:iCs/>
      <w:color w:val="auto"/>
      <w:sz w:val="24"/>
      <w:szCs w:val="24"/>
    </w:rPr>
  </w:style>
  <w:style w:type="paragraph" w:styleId="Footer">
    <w:name w:val="footer"/>
    <w:basedOn w:val="Normal"/>
    <w:link w:val="FooterChar"/>
    <w:uiPriority w:val="99"/>
    <w:unhideWhenUsed/>
    <w:rsid w:val="003C412C"/>
    <w:pPr>
      <w:tabs>
        <w:tab w:val="center" w:pos="4680"/>
        <w:tab w:val="right" w:pos="9360"/>
      </w:tabs>
    </w:pPr>
  </w:style>
  <w:style w:type="character" w:customStyle="1" w:styleId="FooterChar">
    <w:name w:val="Footer Char"/>
    <w:link w:val="Footer"/>
    <w:uiPriority w:val="99"/>
    <w:rsid w:val="003C412C"/>
    <w:rPr>
      <w:rFonts w:eastAsia="Times New Roman"/>
      <w:bCs/>
      <w:iCs/>
      <w:color w:val="auto"/>
      <w:sz w:val="24"/>
      <w:szCs w:val="24"/>
    </w:rPr>
  </w:style>
  <w:style w:type="character" w:customStyle="1" w:styleId="NormalWebChar">
    <w:name w:val="Normal (Web) Char"/>
    <w:link w:val="NormalWeb"/>
    <w:uiPriority w:val="99"/>
    <w:qFormat/>
    <w:locked/>
    <w:rsid w:val="001F2044"/>
    <w:rPr>
      <w:sz w:val="24"/>
      <w:szCs w:val="24"/>
      <w:lang w:val="en-US" w:eastAsia="en-US" w:bidi="ar-SA"/>
    </w:rPr>
  </w:style>
  <w:style w:type="paragraph" w:customStyle="1" w:styleId="DefaultParagraphFontParaCharCharCharCharChar">
    <w:name w:val="Default Paragraph Font Para Char Char Char Char Char"/>
    <w:autoRedefine/>
    <w:rsid w:val="001F2044"/>
    <w:pPr>
      <w:tabs>
        <w:tab w:val="left" w:pos="1152"/>
      </w:tabs>
      <w:spacing w:before="120" w:after="120" w:line="312" w:lineRule="auto"/>
    </w:pPr>
    <w:rPr>
      <w:rFonts w:ascii="Arial" w:hAnsi="Arial" w:cs="Arial"/>
      <w:sz w:val="26"/>
      <w:szCs w:val="26"/>
    </w:rPr>
  </w:style>
  <w:style w:type="paragraph" w:styleId="BodyText">
    <w:name w:val="Body Text"/>
    <w:basedOn w:val="Normal"/>
    <w:rsid w:val="007F506D"/>
    <w:pPr>
      <w:spacing w:after="120"/>
    </w:pPr>
  </w:style>
  <w:style w:type="paragraph" w:customStyle="1" w:styleId="Char">
    <w:name w:val="Char"/>
    <w:autoRedefine/>
    <w:rsid w:val="00C67270"/>
    <w:pPr>
      <w:tabs>
        <w:tab w:val="left" w:pos="1152"/>
      </w:tabs>
      <w:spacing w:before="120" w:after="120" w:line="312" w:lineRule="auto"/>
    </w:pPr>
    <w:rPr>
      <w:rFonts w:ascii="Arial" w:hAnsi="Arial" w:cs="Arial"/>
      <w:sz w:val="26"/>
      <w:szCs w:val="26"/>
    </w:rPr>
  </w:style>
  <w:style w:type="character" w:styleId="Emphasis">
    <w:name w:val="Emphasis"/>
    <w:uiPriority w:val="20"/>
    <w:qFormat/>
    <w:rsid w:val="009E58AE"/>
    <w:rPr>
      <w:i/>
      <w:iCs/>
    </w:rPr>
  </w:style>
  <w:style w:type="character" w:customStyle="1" w:styleId="apple-converted-space">
    <w:name w:val="apple-converted-space"/>
    <w:rsid w:val="009E58AE"/>
  </w:style>
  <w:style w:type="character" w:styleId="Strong">
    <w:name w:val="Strong"/>
    <w:qFormat/>
    <w:rsid w:val="004461F3"/>
    <w:rPr>
      <w:b/>
      <w:bCs/>
    </w:rPr>
  </w:style>
  <w:style w:type="paragraph" w:styleId="ListParagraph">
    <w:name w:val="List Paragraph"/>
    <w:basedOn w:val="Normal"/>
    <w:uiPriority w:val="34"/>
    <w:qFormat/>
    <w:rsid w:val="001C3A11"/>
    <w:pPr>
      <w:spacing w:after="200" w:line="276" w:lineRule="auto"/>
      <w:ind w:left="720"/>
      <w:contextualSpacing/>
    </w:pPr>
    <w:rPr>
      <w:rFonts w:eastAsia="Calibri"/>
      <w:sz w:val="28"/>
      <w:szCs w:val="28"/>
    </w:rPr>
  </w:style>
  <w:style w:type="paragraph" w:styleId="FootnoteText">
    <w:name w:val="footnote text"/>
    <w:basedOn w:val="Normal"/>
    <w:link w:val="FootnoteTextChar"/>
    <w:uiPriority w:val="99"/>
    <w:unhideWhenUsed/>
    <w:rsid w:val="004449FA"/>
    <w:rPr>
      <w:sz w:val="20"/>
      <w:szCs w:val="20"/>
    </w:rPr>
  </w:style>
  <w:style w:type="character" w:customStyle="1" w:styleId="FootnoteTextChar">
    <w:name w:val="Footnote Text Char"/>
    <w:basedOn w:val="DefaultParagraphFont"/>
    <w:link w:val="FootnoteText"/>
    <w:uiPriority w:val="99"/>
    <w:rsid w:val="004449FA"/>
  </w:style>
  <w:style w:type="character" w:styleId="FootnoteReference">
    <w:name w:val="footnote reference"/>
    <w:basedOn w:val="DefaultParagraphFont"/>
    <w:uiPriority w:val="99"/>
    <w:semiHidden/>
    <w:unhideWhenUsed/>
    <w:rsid w:val="004449FA"/>
    <w:rPr>
      <w:vertAlign w:val="superscript"/>
    </w:rPr>
  </w:style>
  <w:style w:type="table" w:styleId="TableGrid">
    <w:name w:val="Table Grid"/>
    <w:basedOn w:val="TableNormal"/>
    <w:uiPriority w:val="59"/>
    <w:rsid w:val="007F421B"/>
    <w:rPr>
      <w:color w:val="000000"/>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Normal"/>
    <w:semiHidden/>
    <w:rsid w:val="008059C6"/>
    <w:pPr>
      <w:pageBreakBefore/>
      <w:spacing w:before="100" w:beforeAutospacing="1" w:after="100" w:afterAutospacing="1"/>
    </w:pPr>
    <w:rPr>
      <w:rFonts w:ascii="Tahoma" w:hAnsi="Tahoma"/>
      <w:sz w:val="20"/>
      <w:szCs w:val="20"/>
    </w:rPr>
  </w:style>
  <w:style w:type="paragraph" w:styleId="BalloonText">
    <w:name w:val="Balloon Text"/>
    <w:basedOn w:val="Normal"/>
    <w:link w:val="BalloonTextChar"/>
    <w:uiPriority w:val="99"/>
    <w:semiHidden/>
    <w:unhideWhenUsed/>
    <w:rsid w:val="009B2856"/>
    <w:rPr>
      <w:rFonts w:ascii="Tahoma" w:hAnsi="Tahoma" w:cs="Tahoma"/>
      <w:sz w:val="16"/>
      <w:szCs w:val="16"/>
    </w:rPr>
  </w:style>
  <w:style w:type="character" w:customStyle="1" w:styleId="BalloonTextChar">
    <w:name w:val="Balloon Text Char"/>
    <w:basedOn w:val="DefaultParagraphFont"/>
    <w:link w:val="BalloonText"/>
    <w:uiPriority w:val="99"/>
    <w:semiHidden/>
    <w:rsid w:val="009B2856"/>
    <w:rPr>
      <w:rFonts w:ascii="Tahoma" w:hAnsi="Tahoma" w:cs="Tahoma"/>
      <w:sz w:val="16"/>
      <w:szCs w:val="16"/>
    </w:rPr>
  </w:style>
  <w:style w:type="character" w:customStyle="1" w:styleId="fontstyle01">
    <w:name w:val="fontstyle01"/>
    <w:basedOn w:val="DefaultParagraphFont"/>
    <w:rsid w:val="00823C2B"/>
    <w:rPr>
      <w:rFonts w:ascii="TimesNewRoman" w:hAnsi="TimesNewRoman" w:hint="default"/>
      <w:b w:val="0"/>
      <w:bCs w:val="0"/>
      <w:i w:val="0"/>
      <w:iCs w:val="0"/>
      <w:color w:val="000000"/>
      <w:sz w:val="26"/>
      <w:szCs w:val="26"/>
    </w:rPr>
  </w:style>
  <w:style w:type="character" w:styleId="Hyperlink">
    <w:name w:val="Hyperlink"/>
    <w:basedOn w:val="DefaultParagraphFont"/>
    <w:uiPriority w:val="99"/>
    <w:semiHidden/>
    <w:unhideWhenUsed/>
    <w:rsid w:val="001617E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139170">
      <w:bodyDiv w:val="1"/>
      <w:marLeft w:val="0"/>
      <w:marRight w:val="0"/>
      <w:marTop w:val="0"/>
      <w:marBottom w:val="0"/>
      <w:divBdr>
        <w:top w:val="none" w:sz="0" w:space="0" w:color="auto"/>
        <w:left w:val="none" w:sz="0" w:space="0" w:color="auto"/>
        <w:bottom w:val="none" w:sz="0" w:space="0" w:color="auto"/>
        <w:right w:val="none" w:sz="0" w:space="0" w:color="auto"/>
      </w:divBdr>
    </w:div>
    <w:div w:id="130297183">
      <w:bodyDiv w:val="1"/>
      <w:marLeft w:val="0"/>
      <w:marRight w:val="0"/>
      <w:marTop w:val="0"/>
      <w:marBottom w:val="0"/>
      <w:divBdr>
        <w:top w:val="none" w:sz="0" w:space="0" w:color="auto"/>
        <w:left w:val="none" w:sz="0" w:space="0" w:color="auto"/>
        <w:bottom w:val="none" w:sz="0" w:space="0" w:color="auto"/>
        <w:right w:val="none" w:sz="0" w:space="0" w:color="auto"/>
      </w:divBdr>
    </w:div>
    <w:div w:id="173885973">
      <w:bodyDiv w:val="1"/>
      <w:marLeft w:val="0"/>
      <w:marRight w:val="0"/>
      <w:marTop w:val="0"/>
      <w:marBottom w:val="0"/>
      <w:divBdr>
        <w:top w:val="none" w:sz="0" w:space="0" w:color="auto"/>
        <w:left w:val="none" w:sz="0" w:space="0" w:color="auto"/>
        <w:bottom w:val="none" w:sz="0" w:space="0" w:color="auto"/>
        <w:right w:val="none" w:sz="0" w:space="0" w:color="auto"/>
      </w:divBdr>
    </w:div>
    <w:div w:id="203105296">
      <w:bodyDiv w:val="1"/>
      <w:marLeft w:val="0"/>
      <w:marRight w:val="0"/>
      <w:marTop w:val="0"/>
      <w:marBottom w:val="0"/>
      <w:divBdr>
        <w:top w:val="none" w:sz="0" w:space="0" w:color="auto"/>
        <w:left w:val="none" w:sz="0" w:space="0" w:color="auto"/>
        <w:bottom w:val="none" w:sz="0" w:space="0" w:color="auto"/>
        <w:right w:val="none" w:sz="0" w:space="0" w:color="auto"/>
      </w:divBdr>
    </w:div>
    <w:div w:id="296032175">
      <w:bodyDiv w:val="1"/>
      <w:marLeft w:val="0"/>
      <w:marRight w:val="0"/>
      <w:marTop w:val="0"/>
      <w:marBottom w:val="0"/>
      <w:divBdr>
        <w:top w:val="none" w:sz="0" w:space="0" w:color="auto"/>
        <w:left w:val="none" w:sz="0" w:space="0" w:color="auto"/>
        <w:bottom w:val="none" w:sz="0" w:space="0" w:color="auto"/>
        <w:right w:val="none" w:sz="0" w:space="0" w:color="auto"/>
      </w:divBdr>
    </w:div>
    <w:div w:id="461505861">
      <w:bodyDiv w:val="1"/>
      <w:marLeft w:val="0"/>
      <w:marRight w:val="0"/>
      <w:marTop w:val="0"/>
      <w:marBottom w:val="0"/>
      <w:divBdr>
        <w:top w:val="none" w:sz="0" w:space="0" w:color="auto"/>
        <w:left w:val="none" w:sz="0" w:space="0" w:color="auto"/>
        <w:bottom w:val="none" w:sz="0" w:space="0" w:color="auto"/>
        <w:right w:val="none" w:sz="0" w:space="0" w:color="auto"/>
      </w:divBdr>
    </w:div>
    <w:div w:id="668866232">
      <w:bodyDiv w:val="1"/>
      <w:marLeft w:val="0"/>
      <w:marRight w:val="0"/>
      <w:marTop w:val="0"/>
      <w:marBottom w:val="0"/>
      <w:divBdr>
        <w:top w:val="none" w:sz="0" w:space="0" w:color="auto"/>
        <w:left w:val="none" w:sz="0" w:space="0" w:color="auto"/>
        <w:bottom w:val="none" w:sz="0" w:space="0" w:color="auto"/>
        <w:right w:val="none" w:sz="0" w:space="0" w:color="auto"/>
      </w:divBdr>
    </w:div>
    <w:div w:id="699547001">
      <w:bodyDiv w:val="1"/>
      <w:marLeft w:val="0"/>
      <w:marRight w:val="0"/>
      <w:marTop w:val="0"/>
      <w:marBottom w:val="0"/>
      <w:divBdr>
        <w:top w:val="none" w:sz="0" w:space="0" w:color="auto"/>
        <w:left w:val="none" w:sz="0" w:space="0" w:color="auto"/>
        <w:bottom w:val="none" w:sz="0" w:space="0" w:color="auto"/>
        <w:right w:val="none" w:sz="0" w:space="0" w:color="auto"/>
      </w:divBdr>
    </w:div>
    <w:div w:id="741298458">
      <w:bodyDiv w:val="1"/>
      <w:marLeft w:val="0"/>
      <w:marRight w:val="0"/>
      <w:marTop w:val="0"/>
      <w:marBottom w:val="0"/>
      <w:divBdr>
        <w:top w:val="none" w:sz="0" w:space="0" w:color="auto"/>
        <w:left w:val="none" w:sz="0" w:space="0" w:color="auto"/>
        <w:bottom w:val="none" w:sz="0" w:space="0" w:color="auto"/>
        <w:right w:val="none" w:sz="0" w:space="0" w:color="auto"/>
      </w:divBdr>
    </w:div>
    <w:div w:id="746536818">
      <w:bodyDiv w:val="1"/>
      <w:marLeft w:val="0"/>
      <w:marRight w:val="0"/>
      <w:marTop w:val="0"/>
      <w:marBottom w:val="0"/>
      <w:divBdr>
        <w:top w:val="none" w:sz="0" w:space="0" w:color="auto"/>
        <w:left w:val="none" w:sz="0" w:space="0" w:color="auto"/>
        <w:bottom w:val="none" w:sz="0" w:space="0" w:color="auto"/>
        <w:right w:val="none" w:sz="0" w:space="0" w:color="auto"/>
      </w:divBdr>
    </w:div>
    <w:div w:id="1110667864">
      <w:bodyDiv w:val="1"/>
      <w:marLeft w:val="0"/>
      <w:marRight w:val="0"/>
      <w:marTop w:val="0"/>
      <w:marBottom w:val="0"/>
      <w:divBdr>
        <w:top w:val="none" w:sz="0" w:space="0" w:color="auto"/>
        <w:left w:val="none" w:sz="0" w:space="0" w:color="auto"/>
        <w:bottom w:val="none" w:sz="0" w:space="0" w:color="auto"/>
        <w:right w:val="none" w:sz="0" w:space="0" w:color="auto"/>
      </w:divBdr>
    </w:div>
    <w:div w:id="1588463776">
      <w:bodyDiv w:val="1"/>
      <w:marLeft w:val="0"/>
      <w:marRight w:val="0"/>
      <w:marTop w:val="0"/>
      <w:marBottom w:val="0"/>
      <w:divBdr>
        <w:top w:val="none" w:sz="0" w:space="0" w:color="auto"/>
        <w:left w:val="none" w:sz="0" w:space="0" w:color="auto"/>
        <w:bottom w:val="none" w:sz="0" w:space="0" w:color="auto"/>
        <w:right w:val="none" w:sz="0" w:space="0" w:color="auto"/>
      </w:divBdr>
    </w:div>
    <w:div w:id="1862547521">
      <w:bodyDiv w:val="1"/>
      <w:marLeft w:val="0"/>
      <w:marRight w:val="0"/>
      <w:marTop w:val="0"/>
      <w:marBottom w:val="0"/>
      <w:divBdr>
        <w:top w:val="none" w:sz="0" w:space="0" w:color="auto"/>
        <w:left w:val="none" w:sz="0" w:space="0" w:color="auto"/>
        <w:bottom w:val="none" w:sz="0" w:space="0" w:color="auto"/>
        <w:right w:val="none" w:sz="0" w:space="0" w:color="auto"/>
      </w:divBdr>
    </w:div>
    <w:div w:id="2000772277">
      <w:bodyDiv w:val="1"/>
      <w:marLeft w:val="0"/>
      <w:marRight w:val="0"/>
      <w:marTop w:val="0"/>
      <w:marBottom w:val="0"/>
      <w:divBdr>
        <w:top w:val="none" w:sz="0" w:space="0" w:color="auto"/>
        <w:left w:val="none" w:sz="0" w:space="0" w:color="auto"/>
        <w:bottom w:val="none" w:sz="0" w:space="0" w:color="auto"/>
        <w:right w:val="none" w:sz="0" w:space="0" w:color="auto"/>
      </w:divBdr>
    </w:div>
    <w:div w:id="2069069104">
      <w:bodyDiv w:val="1"/>
      <w:marLeft w:val="0"/>
      <w:marRight w:val="0"/>
      <w:marTop w:val="0"/>
      <w:marBottom w:val="0"/>
      <w:divBdr>
        <w:top w:val="none" w:sz="0" w:space="0" w:color="auto"/>
        <w:left w:val="none" w:sz="0" w:space="0" w:color="auto"/>
        <w:bottom w:val="none" w:sz="0" w:space="0" w:color="auto"/>
        <w:right w:val="none" w:sz="0" w:space="0" w:color="auto"/>
      </w:divBdr>
    </w:div>
    <w:div w:id="2078361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50601B46-EEBF-4789-B4FF-A6289B12472B}"/>
</file>

<file path=customXml/itemProps2.xml><?xml version="1.0" encoding="utf-8"?>
<ds:datastoreItem xmlns:ds="http://schemas.openxmlformats.org/officeDocument/2006/customXml" ds:itemID="{B70369E3-590C-4C6A-906C-3A15AB7624BB}"/>
</file>

<file path=customXml/itemProps3.xml><?xml version="1.0" encoding="utf-8"?>
<ds:datastoreItem xmlns:ds="http://schemas.openxmlformats.org/officeDocument/2006/customXml" ds:itemID="{4D7A872E-073F-4718-ABD5-8CF7CDD0645C}"/>
</file>

<file path=customXml/itemProps4.xml><?xml version="1.0" encoding="utf-8"?>
<ds:datastoreItem xmlns:ds="http://schemas.openxmlformats.org/officeDocument/2006/customXml" ds:itemID="{78374F10-E53F-47DB-808A-B92E25534790}"/>
</file>

<file path=docProps/app.xml><?xml version="1.0" encoding="utf-8"?>
<Properties xmlns="http://schemas.openxmlformats.org/officeDocument/2006/extended-properties" xmlns:vt="http://schemas.openxmlformats.org/officeDocument/2006/docPropsVTypes">
  <Template>Normal</Template>
  <TotalTime>0</TotalTime>
  <Pages>6</Pages>
  <Words>1777</Words>
  <Characters>10135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ỦY BAN NHÂN DÂN</vt:lpstr>
    </vt:vector>
  </TitlesOfParts>
  <Company>Grizli777</Company>
  <LinksUpToDate>false</LinksUpToDate>
  <CharactersWithSpaces>11889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ỦY BAN NHÂN DÂN</dc:title>
  <dc:creator>Lan Phuong</dc:creator>
  <cp:keywords/>
  <cp:lastModifiedBy>User</cp:lastModifiedBy>
  <cp:revision>2</cp:revision>
  <cp:lastPrinted>2026-05-07T08:28:00Z</cp:lastPrinted>
  <dcterms:created xsi:type="dcterms:W3CDTF">2026-05-11T02:16:00Z</dcterms:created>
  <dcterms:modified xsi:type="dcterms:W3CDTF">2026-05-11T02:16:00Z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cb874810-5b33-44a5-a0be-5d08992c57ec</vt:lpwstr>
  </property>
  <property fmtid="{D5CDD505-2E9C-101B-9397-08002B2CF9AE}" pid="3" name="ContentTypeId">
    <vt:lpwstr>0x0101020026084579F570BB4A92F084D93C888CCF</vt:lpwstr>
  </property>
</Properties>
</file>