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9782" w:type="dxa"/>
        <w:tblInd w:w="-176" w:type="dxa"/>
        <w:tblLook w:val="01E0" w:firstRow="1" w:lastRow="1" w:firstColumn="1" w:lastColumn="1" w:noHBand="0" w:noVBand="0"/>
      </w:tblPr>
      <w:tblGrid>
        <w:gridCol w:w="3970"/>
        <w:gridCol w:w="5812"/>
      </w:tblGrid>
      <w:tr w:rsidR="00410D9E" w:rsidRPr="00410D9E" w14:paraId="34553B1D" w14:textId="77777777" w:rsidTr="007E2B19">
        <w:trPr>
          <w:trHeight w:val="982"/>
        </w:trPr>
        <w:tc>
          <w:tcPr>
            <w:tcW w:w="3970" w:type="dxa"/>
            <w:shd w:val="clear" w:color="auto" w:fill="auto"/>
          </w:tcPr>
          <w:p w14:paraId="0CE70C47" w14:textId="77777777" w:rsidR="00410D9E" w:rsidRPr="00410D9E" w:rsidRDefault="00410D9E" w:rsidP="007E2B19">
            <w:pPr>
              <w:jc w:val="center"/>
              <w:rPr>
                <w:rFonts w:ascii="Times New Roman" w:hAnsi="Times New Roman" w:cs="Times New Roman"/>
                <w:sz w:val="26"/>
                <w:szCs w:val="26"/>
              </w:rPr>
            </w:pPr>
            <w:r w:rsidRPr="00410D9E">
              <w:rPr>
                <w:rFonts w:ascii="Times New Roman" w:hAnsi="Times New Roman" w:cs="Times New Roman"/>
                <w:sz w:val="26"/>
                <w:szCs w:val="26"/>
              </w:rPr>
              <w:t>ỦY BAN NHÂN DÂN</w:t>
            </w:r>
          </w:p>
          <w:p w14:paraId="16CEAA48" w14:textId="77777777" w:rsidR="00410D9E" w:rsidRPr="00410D9E" w:rsidRDefault="00410D9E" w:rsidP="007E2B19">
            <w:pPr>
              <w:jc w:val="center"/>
              <w:rPr>
                <w:rFonts w:ascii="Times New Roman" w:hAnsi="Times New Roman" w:cs="Times New Roman"/>
                <w:sz w:val="26"/>
                <w:szCs w:val="26"/>
              </w:rPr>
            </w:pPr>
            <w:r w:rsidRPr="00410D9E">
              <w:rPr>
                <w:rFonts w:ascii="Times New Roman" w:hAnsi="Times New Roman" w:cs="Times New Roman"/>
                <w:sz w:val="26"/>
                <w:szCs w:val="26"/>
              </w:rPr>
              <w:t>THÀNH PHỐ HỒ CHÍ MINH</w:t>
            </w:r>
          </w:p>
          <w:p w14:paraId="11673F43" w14:textId="77777777" w:rsidR="00410D9E" w:rsidRPr="00410D9E" w:rsidRDefault="00410D9E" w:rsidP="007E2B19">
            <w:pPr>
              <w:jc w:val="center"/>
              <w:rPr>
                <w:rFonts w:ascii="Times New Roman" w:hAnsi="Times New Roman" w:cs="Times New Roman"/>
                <w:b/>
                <w:sz w:val="24"/>
                <w:szCs w:val="24"/>
              </w:rPr>
            </w:pPr>
            <w:r w:rsidRPr="00410D9E">
              <w:rPr>
                <w:rFonts w:ascii="Times New Roman" w:hAnsi="Times New Roman" w:cs="Times New Roman"/>
                <w:b/>
                <w:sz w:val="24"/>
                <w:szCs w:val="24"/>
              </w:rPr>
              <w:t xml:space="preserve">SỞ TÀI CHÍNH </w:t>
            </w:r>
          </w:p>
          <w:p w14:paraId="40F29C2C" w14:textId="75043D5B" w:rsidR="00410D9E" w:rsidRPr="00410D9E" w:rsidRDefault="00410D9E" w:rsidP="007E2B19">
            <w:pPr>
              <w:jc w:val="center"/>
              <w:rPr>
                <w:rFonts w:ascii="Times New Roman" w:hAnsi="Times New Roman" w:cs="Times New Roman"/>
                <w:sz w:val="16"/>
                <w:szCs w:val="16"/>
                <w:lang w:eastAsia="ja-JP"/>
              </w:rPr>
            </w:pPr>
            <w:r w:rsidRPr="00410D9E">
              <w:rPr>
                <w:rFonts w:ascii="Times New Roman" w:hAnsi="Times New Roman" w:cs="Times New Roman"/>
                <w:noProof/>
              </w:rPr>
              <mc:AlternateContent>
                <mc:Choice Requires="wps">
                  <w:drawing>
                    <wp:anchor distT="0" distB="0" distL="114300" distR="114300" simplePos="0" relativeHeight="251658240" behindDoc="0" locked="0" layoutInCell="1" allowOverlap="1" wp14:anchorId="25289661" wp14:editId="3204963C">
                      <wp:simplePos x="0" y="0"/>
                      <wp:positionH relativeFrom="column">
                        <wp:posOffset>928370</wp:posOffset>
                      </wp:positionH>
                      <wp:positionV relativeFrom="paragraph">
                        <wp:posOffset>17145</wp:posOffset>
                      </wp:positionV>
                      <wp:extent cx="532765" cy="0"/>
                      <wp:effectExtent l="13970" t="7620" r="5715" b="11430"/>
                      <wp:wrapNone/>
                      <wp:docPr id="1204835863"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327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BE3C72" id="Straight Connector 4"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3.1pt,1.35pt" to="115.0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"/>
                  </w:pict>
                </mc:Fallback>
              </mc:AlternateContent>
            </w:r>
          </w:p>
        </w:tc>
        <w:tc>
          <w:tcPr>
            <w:tcW w:w="5812" w:type="dxa"/>
            <w:shd w:val="clear" w:color="auto" w:fill="auto"/>
          </w:tcPr>
          <w:p w14:paraId="365E0B9E" w14:textId="77777777" w:rsidR="00410D9E" w:rsidRPr="00410D9E" w:rsidRDefault="00410D9E" w:rsidP="007E2B19">
            <w:pPr>
              <w:ind w:left="-116"/>
              <w:jc w:val="center"/>
              <w:rPr>
                <w:rFonts w:ascii="Times New Roman" w:hAnsi="Times New Roman" w:cs="Times New Roman"/>
                <w:b/>
                <w:sz w:val="26"/>
                <w:szCs w:val="26"/>
              </w:rPr>
            </w:pPr>
            <w:r w:rsidRPr="00410D9E">
              <w:rPr>
                <w:rFonts w:ascii="Times New Roman" w:hAnsi="Times New Roman" w:cs="Times New Roman"/>
                <w:b/>
                <w:sz w:val="26"/>
                <w:szCs w:val="26"/>
              </w:rPr>
              <w:t>CỘNG HÒA XÃ HỘI CHỦ NGHĨA VIỆT NAM</w:t>
            </w:r>
          </w:p>
          <w:p w14:paraId="50F078C0" w14:textId="7779433D" w:rsidR="00410D9E" w:rsidRPr="00410D9E" w:rsidRDefault="00410D9E" w:rsidP="007E2B19">
            <w:pPr>
              <w:jc w:val="center"/>
              <w:rPr>
                <w:rFonts w:ascii="Times New Roman" w:hAnsi="Times New Roman" w:cs="Times New Roman"/>
                <w:sz w:val="16"/>
                <w:szCs w:val="16"/>
              </w:rPr>
            </w:pPr>
            <w:r w:rsidRPr="00410D9E">
              <w:rPr>
                <w:rFonts w:ascii="Times New Roman" w:hAnsi="Times New Roman" w:cs="Times New Roman"/>
                <w:b/>
                <w:noProof/>
                <w:sz w:val="28"/>
                <w:szCs w:val="28"/>
              </w:rPr>
              <mc:AlternateContent>
                <mc:Choice Requires="wps">
                  <w:drawing>
                    <wp:anchor distT="0" distB="0" distL="114300" distR="114300" simplePos="0" relativeHeight="251657216" behindDoc="0" locked="0" layoutInCell="1" allowOverlap="1" wp14:anchorId="211DBCF7" wp14:editId="1756C967">
                      <wp:simplePos x="0" y="0"/>
                      <wp:positionH relativeFrom="column">
                        <wp:posOffset>741680</wp:posOffset>
                      </wp:positionH>
                      <wp:positionV relativeFrom="paragraph">
                        <wp:posOffset>234315</wp:posOffset>
                      </wp:positionV>
                      <wp:extent cx="2067560" cy="0"/>
                      <wp:effectExtent l="8255" t="5715" r="10160" b="13335"/>
                      <wp:wrapNone/>
                      <wp:docPr id="360047356"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0675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6CD3BB" id="Straight Connector 3"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8.4pt,18.45pt" to="221.2pt,1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"/>
                  </w:pict>
                </mc:Fallback>
              </mc:AlternateContent>
            </w:r>
            <w:r w:rsidRPr="00410D9E">
              <w:rPr>
                <w:rFonts w:ascii="Times New Roman" w:hAnsi="Times New Roman" w:cs="Times New Roman"/>
                <w:b/>
                <w:sz w:val="28"/>
                <w:szCs w:val="28"/>
              </w:rPr>
              <w:t>Độc lập - Tự do - Hạnh phúc</w:t>
            </w:r>
            <w:r w:rsidRPr="00410D9E">
              <w:rPr>
                <w:rFonts w:ascii="Times New Roman" w:hAnsi="Times New Roman" w:cs="Times New Roman"/>
                <w:b/>
                <w:sz w:val="28"/>
                <w:szCs w:val="28"/>
              </w:rPr>
              <w:br/>
            </w:r>
          </w:p>
        </w:tc>
      </w:tr>
      <w:tr w:rsidR="00410D9E" w:rsidRPr="00410D9E" w14:paraId="4F7BAF7A" w14:textId="77777777" w:rsidTr="007E2B19">
        <w:trPr>
          <w:trHeight w:val="344"/>
        </w:trPr>
        <w:tc>
          <w:tcPr>
            <w:tcW w:w="3970" w:type="dxa"/>
            <w:shd w:val="clear" w:color="auto" w:fill="auto"/>
          </w:tcPr>
          <w:p w14:paraId="44C98773" w14:textId="15A271D3" w:rsidR="00410D9E" w:rsidRPr="00E847B4" w:rsidRDefault="00410D9E" w:rsidP="007E2B19">
            <w:pPr>
              <w:jc w:val="center"/>
              <w:rPr>
                <w:rFonts w:ascii="Times New Roman" w:hAnsi="Times New Roman" w:cs="Times New Roman"/>
                <w:sz w:val="26"/>
                <w:szCs w:val="26"/>
                <w:lang w:val="en-US"/>
              </w:rPr>
            </w:pPr>
            <w:r w:rsidRPr="00410D9E">
              <w:rPr>
                <w:rFonts w:ascii="Times New Roman" w:hAnsi="Times New Roman" w:cs="Times New Roman"/>
                <w:sz w:val="26"/>
                <w:szCs w:val="26"/>
              </w:rPr>
              <w:t>Số:               /TTr-STC</w:t>
            </w:r>
            <w:r w:rsidR="00E847B4">
              <w:rPr>
                <w:rFonts w:ascii="Times New Roman" w:hAnsi="Times New Roman" w:cs="Times New Roman"/>
                <w:sz w:val="26"/>
                <w:szCs w:val="26"/>
                <w:lang w:val="en-US"/>
              </w:rPr>
              <w:t>-QLNS</w:t>
            </w:r>
          </w:p>
          <w:p w14:paraId="025E1E4C" w14:textId="77777777" w:rsidR="00410D9E" w:rsidRPr="00410D9E" w:rsidRDefault="00410D9E" w:rsidP="007E2B19">
            <w:pPr>
              <w:jc w:val="center"/>
              <w:rPr>
                <w:rFonts w:ascii="Times New Roman" w:hAnsi="Times New Roman" w:cs="Times New Roman"/>
                <w:sz w:val="4"/>
                <w:szCs w:val="4"/>
              </w:rPr>
            </w:pPr>
          </w:p>
        </w:tc>
        <w:tc>
          <w:tcPr>
            <w:tcW w:w="5812" w:type="dxa"/>
            <w:shd w:val="clear" w:color="auto" w:fill="auto"/>
          </w:tcPr>
          <w:p w14:paraId="6FBD0314" w14:textId="77777777" w:rsidR="00410D9E" w:rsidRPr="00410D9E" w:rsidRDefault="00410D9E" w:rsidP="007E2B19">
            <w:pPr>
              <w:jc w:val="center"/>
              <w:rPr>
                <w:rFonts w:ascii="Times New Roman" w:hAnsi="Times New Roman" w:cs="Times New Roman"/>
                <w:b/>
                <w:sz w:val="28"/>
                <w:szCs w:val="28"/>
              </w:rPr>
            </w:pPr>
            <w:r w:rsidRPr="00410D9E">
              <w:rPr>
                <w:rFonts w:ascii="Times New Roman" w:hAnsi="Times New Roman" w:cs="Times New Roman"/>
                <w:i/>
                <w:sz w:val="26"/>
                <w:szCs w:val="26"/>
              </w:rPr>
              <w:t xml:space="preserve">Thành phố Hồ Chí Minh, ngày      tháng    </w:t>
            </w:r>
            <w:r w:rsidRPr="00410D9E">
              <w:rPr>
                <w:rFonts w:ascii="Times New Roman" w:hAnsi="Times New Roman" w:cs="Times New Roman"/>
                <w:i/>
                <w:sz w:val="26"/>
                <w:szCs w:val="26"/>
                <w:lang w:eastAsia="ja-JP"/>
              </w:rPr>
              <w:t xml:space="preserve"> </w:t>
            </w:r>
            <w:r w:rsidRPr="00410D9E">
              <w:rPr>
                <w:rFonts w:ascii="Times New Roman" w:hAnsi="Times New Roman" w:cs="Times New Roman"/>
                <w:i/>
                <w:sz w:val="26"/>
                <w:szCs w:val="26"/>
              </w:rPr>
              <w:t>năm 2026</w:t>
            </w:r>
          </w:p>
          <w:p w14:paraId="412BFC52" w14:textId="77777777" w:rsidR="00410D9E" w:rsidRPr="00410D9E" w:rsidRDefault="00410D9E" w:rsidP="007E2B19">
            <w:pPr>
              <w:ind w:left="-116"/>
              <w:jc w:val="center"/>
              <w:rPr>
                <w:rFonts w:ascii="Times New Roman" w:hAnsi="Times New Roman" w:cs="Times New Roman"/>
                <w:b/>
                <w:sz w:val="4"/>
                <w:szCs w:val="4"/>
              </w:rPr>
            </w:pPr>
          </w:p>
        </w:tc>
      </w:tr>
    </w:tbl>
    <w:p w14:paraId="48779166" w14:textId="77777777" w:rsidR="009B05D8" w:rsidRPr="00400097" w:rsidRDefault="009B05D8" w:rsidP="009B05D8">
      <w:pPr>
        <w:autoSpaceDE w:val="0"/>
        <w:autoSpaceDN w:val="0"/>
        <w:adjustRightInd w:val="0"/>
        <w:spacing w:before="120"/>
        <w:rPr>
          <w:b/>
          <w:bCs/>
          <w:lang w:val="en"/>
        </w:rPr>
      </w:pPr>
    </w:p>
    <w:p w14:paraId="5A7B0309" w14:textId="5DDC7ECF" w:rsidR="00410D9E" w:rsidRDefault="009B05D8" w:rsidP="009B05D8">
      <w:pPr>
        <w:autoSpaceDE w:val="0"/>
        <w:autoSpaceDN w:val="0"/>
        <w:adjustRightInd w:val="0"/>
        <w:spacing w:before="120"/>
        <w:jc w:val="center"/>
        <w:rPr>
          <w:b/>
          <w:bCs/>
          <w:sz w:val="28"/>
          <w:szCs w:val="28"/>
          <w:lang w:val="en-US"/>
        </w:rPr>
      </w:pPr>
      <w:r w:rsidRPr="00410D9E">
        <w:rPr>
          <w:rFonts w:ascii="Times New Roman" w:hAnsi="Times New Roman" w:cs="Times New Roman"/>
          <w:b/>
          <w:bCs/>
          <w:sz w:val="28"/>
          <w:szCs w:val="28"/>
          <w:lang w:val="en"/>
        </w:rPr>
        <w:t>B</w:t>
      </w:r>
      <w:r w:rsidRPr="00410D9E">
        <w:rPr>
          <w:rFonts w:ascii="Times New Roman" w:hAnsi="Times New Roman" w:cs="Times New Roman"/>
          <w:b/>
          <w:bCs/>
          <w:sz w:val="28"/>
          <w:szCs w:val="28"/>
        </w:rPr>
        <w:t>ẢN SO S</w:t>
      </w:r>
      <w:r w:rsidRPr="00410D9E">
        <w:rPr>
          <w:rFonts w:ascii="Times New Roman" w:hAnsi="Times New Roman" w:cs="Times New Roman"/>
          <w:b/>
          <w:bCs/>
          <w:sz w:val="28"/>
          <w:szCs w:val="28"/>
          <w:lang w:val="en-US"/>
        </w:rPr>
        <w:t>ÁNH, THUY</w:t>
      </w:r>
      <w:r w:rsidRPr="00410D9E">
        <w:rPr>
          <w:rFonts w:ascii="Times New Roman" w:hAnsi="Times New Roman" w:cs="Times New Roman"/>
          <w:b/>
          <w:bCs/>
          <w:sz w:val="28"/>
          <w:szCs w:val="28"/>
        </w:rPr>
        <w:t>ẾT MINH DỰ THẢO VĂN BẢN QUY PHẠM</w:t>
      </w:r>
      <w:r w:rsidRPr="00410D9E">
        <w:rPr>
          <w:rFonts w:ascii="Times New Roman" w:hAnsi="Times New Roman" w:cs="Times New Roman"/>
          <w:b/>
          <w:bCs/>
          <w:sz w:val="28"/>
          <w:szCs w:val="28"/>
          <w:lang w:val="en-US"/>
        </w:rPr>
        <w:t xml:space="preserve"> </w:t>
      </w:r>
      <w:r w:rsidRPr="00410D9E">
        <w:rPr>
          <w:rFonts w:ascii="Times New Roman" w:hAnsi="Times New Roman" w:cs="Times New Roman"/>
          <w:b/>
          <w:bCs/>
          <w:sz w:val="28"/>
          <w:szCs w:val="28"/>
        </w:rPr>
        <w:t>PH</w:t>
      </w:r>
      <w:r w:rsidRPr="00410D9E">
        <w:rPr>
          <w:rFonts w:ascii="Times New Roman" w:hAnsi="Times New Roman" w:cs="Times New Roman"/>
          <w:b/>
          <w:bCs/>
          <w:sz w:val="28"/>
          <w:szCs w:val="28"/>
          <w:lang w:val="en-US"/>
        </w:rPr>
        <w:t>ÁP LU</w:t>
      </w:r>
      <w:r w:rsidRPr="00410D9E">
        <w:rPr>
          <w:rFonts w:ascii="Times New Roman" w:hAnsi="Times New Roman" w:cs="Times New Roman"/>
          <w:b/>
          <w:bCs/>
          <w:sz w:val="28"/>
          <w:szCs w:val="28"/>
        </w:rPr>
        <w:t>ẬT</w:t>
      </w:r>
      <w:r w:rsidR="003B55D0">
        <w:rPr>
          <w:rFonts w:ascii="Times New Roman" w:hAnsi="Times New Roman" w:cs="Times New Roman"/>
          <w:b/>
          <w:bCs/>
          <w:sz w:val="28"/>
          <w:szCs w:val="28"/>
          <w:lang w:val="en-US"/>
        </w:rPr>
        <w:t xml:space="preserve"> </w:t>
      </w:r>
      <w:r w:rsidR="00410D9E" w:rsidRPr="00410D9E">
        <w:rPr>
          <w:rFonts w:ascii="Times New Roman" w:hAnsi="Times New Roman" w:cs="Times New Roman"/>
          <w:b/>
          <w:bCs/>
          <w:sz w:val="28"/>
          <w:szCs w:val="28"/>
        </w:rPr>
        <w:t>BAN HÀNH MỚI</w:t>
      </w:r>
      <w:r w:rsidR="00410D9E" w:rsidRPr="00410D9E">
        <w:rPr>
          <w:b/>
          <w:bCs/>
        </w:rPr>
        <w:t xml:space="preserve"> </w:t>
      </w:r>
    </w:p>
    <w:p w14:paraId="2E11D72A" w14:textId="2743DB8E" w:rsidR="009B05D8" w:rsidRPr="00E847B4" w:rsidRDefault="00410D9E" w:rsidP="009B05D8">
      <w:pPr>
        <w:autoSpaceDE w:val="0"/>
        <w:autoSpaceDN w:val="0"/>
        <w:adjustRightInd w:val="0"/>
        <w:spacing w:before="120"/>
        <w:jc w:val="center"/>
        <w:rPr>
          <w:rFonts w:ascii="Times New Roman" w:hAnsi="Times New Roman" w:cs="Times New Roman"/>
          <w:b/>
          <w:bCs/>
          <w:lang w:val="en-US"/>
        </w:rPr>
      </w:pPr>
      <w:r w:rsidRPr="00E847B4">
        <w:rPr>
          <w:rFonts w:ascii="Times New Roman" w:hAnsi="Times New Roman" w:cs="Times New Roman"/>
          <w:b/>
          <w:bCs/>
          <w:sz w:val="28"/>
          <w:szCs w:val="28"/>
          <w:lang w:val="en-US"/>
        </w:rPr>
        <w:t>D</w:t>
      </w:r>
      <w:r w:rsidRPr="00E847B4">
        <w:rPr>
          <w:rFonts w:ascii="Times New Roman" w:hAnsi="Times New Roman" w:cs="Times New Roman"/>
          <w:b/>
          <w:bCs/>
          <w:sz w:val="28"/>
          <w:szCs w:val="28"/>
        </w:rPr>
        <w:t>ự thảo Quyết định của Ủy ban nhân dân Thành phố ban hành Quy chế phối hợp xác định, quản lý, sử dụng số tiền tương đương giá trị quỹ đất ở đã đầu tư xây dựng hệ thống hạ tầng kỹ thuật</w:t>
      </w:r>
      <w:r w:rsidRPr="00E847B4">
        <w:rPr>
          <w:rFonts w:ascii="Times New Roman" w:hAnsi="Times New Roman" w:cs="Times New Roman"/>
          <w:b/>
          <w:bCs/>
          <w:i/>
          <w:iCs/>
          <w:sz w:val="28"/>
          <w:szCs w:val="28"/>
        </w:rPr>
        <w:t xml:space="preserve"> </w:t>
      </w:r>
      <w:r w:rsidRPr="00E847B4">
        <w:rPr>
          <w:rFonts w:ascii="Times New Roman" w:hAnsi="Times New Roman" w:cs="Times New Roman"/>
          <w:b/>
          <w:bCs/>
          <w:sz w:val="28"/>
          <w:szCs w:val="28"/>
        </w:rPr>
        <w:t>trong các dự án nhà ở thương mại, khu đô thị khi chủ đầu tư thực hiện nghĩa vụ về nhà ở xã hội</w:t>
      </w:r>
    </w:p>
    <w:p w14:paraId="26DF1D74" w14:textId="5AA5B697" w:rsidR="001900A2" w:rsidRPr="001900A2" w:rsidRDefault="009B05D8" w:rsidP="009B05D8">
      <w:pPr>
        <w:autoSpaceDE w:val="0"/>
        <w:autoSpaceDN w:val="0"/>
        <w:adjustRightInd w:val="0"/>
        <w:spacing w:before="120"/>
        <w:rPr>
          <w:rFonts w:ascii="Times New Roman" w:hAnsi="Times New Roman" w:cs="Times New Roman"/>
          <w:b/>
          <w:bCs/>
          <w:sz w:val="28"/>
          <w:szCs w:val="28"/>
          <w:lang w:val="en-US"/>
        </w:rPr>
      </w:pPr>
      <w:r w:rsidRPr="001900A2">
        <w:rPr>
          <w:rFonts w:ascii="Times New Roman" w:hAnsi="Times New Roman" w:cs="Times New Roman"/>
          <w:b/>
          <w:bCs/>
          <w:sz w:val="28"/>
          <w:szCs w:val="28"/>
          <w:lang w:val="en"/>
        </w:rPr>
        <w:t xml:space="preserve"> </w:t>
      </w:r>
    </w:p>
    <w:tbl>
      <w:tblPr>
        <w:tblW w:w="5424"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3715"/>
        <w:gridCol w:w="2524"/>
        <w:gridCol w:w="3543"/>
      </w:tblGrid>
      <w:tr w:rsidR="009B05D8" w:rsidRPr="001900A2" w14:paraId="587D3AAE" w14:textId="77777777" w:rsidTr="000D6FAE">
        <w:tc>
          <w:tcPr>
            <w:tcW w:w="1899" w:type="pct"/>
            <w:shd w:val="clear" w:color="auto" w:fill="FFFFFF"/>
            <w:vAlign w:val="center"/>
          </w:tcPr>
          <w:p w14:paraId="0A9D7F73" w14:textId="77777777" w:rsidR="00584B82" w:rsidRDefault="009B05D8" w:rsidP="001900A2">
            <w:pPr>
              <w:autoSpaceDE w:val="0"/>
              <w:autoSpaceDN w:val="0"/>
              <w:adjustRightInd w:val="0"/>
              <w:spacing w:before="120"/>
              <w:jc w:val="center"/>
              <w:rPr>
                <w:rFonts w:ascii="Times New Roman" w:hAnsi="Times New Roman" w:cs="Times New Roman"/>
                <w:b/>
                <w:bCs/>
                <w:sz w:val="24"/>
                <w:szCs w:val="24"/>
                <w:lang w:val="en-US"/>
              </w:rPr>
            </w:pPr>
            <w:r w:rsidRPr="001900A2">
              <w:rPr>
                <w:rFonts w:ascii="Times New Roman" w:hAnsi="Times New Roman" w:cs="Times New Roman"/>
                <w:b/>
                <w:bCs/>
                <w:sz w:val="24"/>
                <w:szCs w:val="24"/>
                <w:lang w:val="en"/>
              </w:rPr>
              <w:t>QUY PH</w:t>
            </w:r>
            <w:r w:rsidRPr="001900A2">
              <w:rPr>
                <w:rFonts w:ascii="Times New Roman" w:hAnsi="Times New Roman" w:cs="Times New Roman"/>
                <w:b/>
                <w:bCs/>
                <w:sz w:val="24"/>
                <w:szCs w:val="24"/>
              </w:rPr>
              <w:t>ẠM PH</w:t>
            </w:r>
            <w:r w:rsidRPr="001900A2">
              <w:rPr>
                <w:rFonts w:ascii="Times New Roman" w:hAnsi="Times New Roman" w:cs="Times New Roman"/>
                <w:b/>
                <w:bCs/>
                <w:sz w:val="24"/>
                <w:szCs w:val="24"/>
                <w:lang w:val="en-US"/>
              </w:rPr>
              <w:t>ÁP LU</w:t>
            </w:r>
            <w:r w:rsidRPr="001900A2">
              <w:rPr>
                <w:rFonts w:ascii="Times New Roman" w:hAnsi="Times New Roman" w:cs="Times New Roman"/>
                <w:b/>
                <w:bCs/>
                <w:sz w:val="24"/>
                <w:szCs w:val="24"/>
              </w:rPr>
              <w:t xml:space="preserve">ẬT </w:t>
            </w:r>
          </w:p>
          <w:p w14:paraId="0AD38053" w14:textId="225AA5F5" w:rsidR="009B05D8" w:rsidRPr="001900A2" w:rsidRDefault="009B05D8" w:rsidP="001900A2">
            <w:pPr>
              <w:autoSpaceDE w:val="0"/>
              <w:autoSpaceDN w:val="0"/>
              <w:adjustRightInd w:val="0"/>
              <w:spacing w:before="120"/>
              <w:jc w:val="center"/>
              <w:rPr>
                <w:rFonts w:ascii="Times New Roman" w:hAnsi="Times New Roman" w:cs="Times New Roman"/>
                <w:sz w:val="24"/>
                <w:szCs w:val="24"/>
                <w:lang w:val="en"/>
              </w:rPr>
            </w:pPr>
            <w:r w:rsidRPr="001900A2">
              <w:rPr>
                <w:rFonts w:ascii="Times New Roman" w:hAnsi="Times New Roman" w:cs="Times New Roman"/>
                <w:b/>
                <w:bCs/>
                <w:sz w:val="24"/>
                <w:szCs w:val="24"/>
              </w:rPr>
              <w:t>HIỆN H</w:t>
            </w:r>
            <w:r w:rsidRPr="001900A2">
              <w:rPr>
                <w:rFonts w:ascii="Times New Roman" w:hAnsi="Times New Roman" w:cs="Times New Roman"/>
                <w:b/>
                <w:bCs/>
                <w:sz w:val="24"/>
                <w:szCs w:val="24"/>
                <w:lang w:val="en-US"/>
              </w:rPr>
              <w:t>ÀNH</w:t>
            </w:r>
          </w:p>
        </w:tc>
        <w:tc>
          <w:tcPr>
            <w:tcW w:w="1290" w:type="pct"/>
            <w:shd w:val="clear" w:color="auto" w:fill="FFFFFF"/>
            <w:vAlign w:val="center"/>
          </w:tcPr>
          <w:p w14:paraId="6EEE9504" w14:textId="77777777" w:rsidR="009B05D8" w:rsidRPr="001900A2" w:rsidRDefault="009B05D8" w:rsidP="001900A2">
            <w:pPr>
              <w:autoSpaceDE w:val="0"/>
              <w:autoSpaceDN w:val="0"/>
              <w:adjustRightInd w:val="0"/>
              <w:spacing w:before="120"/>
              <w:jc w:val="center"/>
              <w:rPr>
                <w:rFonts w:ascii="Times New Roman" w:hAnsi="Times New Roman" w:cs="Times New Roman"/>
                <w:sz w:val="24"/>
                <w:szCs w:val="24"/>
                <w:lang w:val="en"/>
              </w:rPr>
            </w:pPr>
            <w:r w:rsidRPr="001900A2">
              <w:rPr>
                <w:rFonts w:ascii="Times New Roman" w:hAnsi="Times New Roman" w:cs="Times New Roman"/>
                <w:b/>
                <w:bCs/>
                <w:sz w:val="24"/>
                <w:szCs w:val="24"/>
                <w:lang w:val="en"/>
              </w:rPr>
              <w:t>D</w:t>
            </w:r>
            <w:r w:rsidRPr="001900A2">
              <w:rPr>
                <w:rFonts w:ascii="Times New Roman" w:hAnsi="Times New Roman" w:cs="Times New Roman"/>
                <w:b/>
                <w:bCs/>
                <w:sz w:val="24"/>
                <w:szCs w:val="24"/>
              </w:rPr>
              <w:t>Ự THẢO VĂN BẢN</w:t>
            </w:r>
          </w:p>
        </w:tc>
        <w:tc>
          <w:tcPr>
            <w:tcW w:w="1812" w:type="pct"/>
            <w:shd w:val="clear" w:color="auto" w:fill="FFFFFF"/>
            <w:vAlign w:val="center"/>
          </w:tcPr>
          <w:p w14:paraId="51D7A261" w14:textId="77777777" w:rsidR="009B05D8" w:rsidRPr="001900A2" w:rsidRDefault="009B05D8" w:rsidP="001900A2">
            <w:pPr>
              <w:autoSpaceDE w:val="0"/>
              <w:autoSpaceDN w:val="0"/>
              <w:adjustRightInd w:val="0"/>
              <w:spacing w:before="120"/>
              <w:jc w:val="center"/>
              <w:rPr>
                <w:rFonts w:ascii="Times New Roman" w:hAnsi="Times New Roman" w:cs="Times New Roman"/>
                <w:sz w:val="24"/>
                <w:szCs w:val="24"/>
                <w:lang w:val="en"/>
              </w:rPr>
            </w:pPr>
            <w:r w:rsidRPr="001900A2">
              <w:rPr>
                <w:rFonts w:ascii="Times New Roman" w:hAnsi="Times New Roman" w:cs="Times New Roman"/>
                <w:b/>
                <w:bCs/>
                <w:sz w:val="24"/>
                <w:szCs w:val="24"/>
                <w:lang w:val="en"/>
              </w:rPr>
              <w:t>THUY</w:t>
            </w:r>
            <w:r w:rsidRPr="001900A2">
              <w:rPr>
                <w:rFonts w:ascii="Times New Roman" w:hAnsi="Times New Roman" w:cs="Times New Roman"/>
                <w:b/>
                <w:bCs/>
                <w:sz w:val="24"/>
                <w:szCs w:val="24"/>
              </w:rPr>
              <w:t>ẾT MINH</w:t>
            </w:r>
          </w:p>
        </w:tc>
      </w:tr>
      <w:tr w:rsidR="009B05D8" w:rsidRPr="001900A2" w14:paraId="4CF7D384" w14:textId="77777777" w:rsidTr="000D6FAE">
        <w:trPr>
          <w:trHeight w:val="2371"/>
        </w:trPr>
        <w:tc>
          <w:tcPr>
            <w:tcW w:w="1899" w:type="pct"/>
            <w:shd w:val="clear" w:color="auto" w:fill="FFFFFF"/>
          </w:tcPr>
          <w:p w14:paraId="3A232A2C" w14:textId="77777777" w:rsidR="009B05D8" w:rsidRPr="001900A2" w:rsidRDefault="00104568" w:rsidP="00584B82">
            <w:pPr>
              <w:autoSpaceDE w:val="0"/>
              <w:autoSpaceDN w:val="0"/>
              <w:adjustRightInd w:val="0"/>
              <w:ind w:firstLine="142"/>
              <w:jc w:val="both"/>
              <w:rPr>
                <w:rFonts w:ascii="Times New Roman" w:hAnsi="Times New Roman" w:cs="Times New Roman"/>
                <w:sz w:val="26"/>
                <w:szCs w:val="26"/>
                <w:lang w:val="en-US"/>
              </w:rPr>
            </w:pPr>
            <w:r w:rsidRPr="00661FA1">
              <w:rPr>
                <w:rFonts w:ascii="Times New Roman" w:hAnsi="Times New Roman" w:cs="Times New Roman"/>
                <w:sz w:val="26"/>
                <w:szCs w:val="26"/>
              </w:rPr>
              <w:t>Quy định của pháp luật về nghĩa vụ nộp tiền tương đương giá trị quỹ đất ở (Luật Nhà ở</w:t>
            </w:r>
            <w:r w:rsidR="00B358EE" w:rsidRPr="001900A2">
              <w:rPr>
                <w:rFonts w:ascii="Times New Roman" w:hAnsi="Times New Roman" w:cs="Times New Roman"/>
                <w:sz w:val="26"/>
                <w:szCs w:val="26"/>
                <w:lang w:val="en-US"/>
              </w:rPr>
              <w:t xml:space="preserve"> ngày 27/11/2023</w:t>
            </w:r>
            <w:r w:rsidRPr="00661FA1">
              <w:rPr>
                <w:rFonts w:ascii="Times New Roman" w:hAnsi="Times New Roman" w:cs="Times New Roman"/>
                <w:sz w:val="26"/>
                <w:szCs w:val="26"/>
              </w:rPr>
              <w:t>; Nghị định</w:t>
            </w:r>
            <w:r w:rsidR="00B358EE" w:rsidRPr="001900A2">
              <w:rPr>
                <w:rFonts w:ascii="Times New Roman" w:hAnsi="Times New Roman" w:cs="Times New Roman"/>
                <w:sz w:val="26"/>
                <w:szCs w:val="26"/>
                <w:lang w:val="en-US"/>
              </w:rPr>
              <w:t xml:space="preserve"> số</w:t>
            </w:r>
            <w:r w:rsidRPr="00661FA1">
              <w:rPr>
                <w:rFonts w:ascii="Times New Roman" w:hAnsi="Times New Roman" w:cs="Times New Roman"/>
                <w:sz w:val="26"/>
                <w:szCs w:val="26"/>
              </w:rPr>
              <w:t xml:space="preserve"> 100/2024/NĐ-CP</w:t>
            </w:r>
            <w:r w:rsidR="00B358EE" w:rsidRPr="001900A2">
              <w:rPr>
                <w:rFonts w:ascii="Times New Roman" w:hAnsi="Times New Roman" w:cs="Times New Roman"/>
                <w:sz w:val="26"/>
                <w:szCs w:val="26"/>
                <w:lang w:val="en-US"/>
              </w:rPr>
              <w:t xml:space="preserve"> ngày 26/7/2024 của Chính phủ</w:t>
            </w:r>
            <w:r w:rsidRPr="00661FA1">
              <w:rPr>
                <w:rFonts w:ascii="Times New Roman" w:hAnsi="Times New Roman" w:cs="Times New Roman"/>
                <w:sz w:val="26"/>
                <w:szCs w:val="26"/>
              </w:rPr>
              <w:t xml:space="preserve">, được sửa đổi, bổ sung tại Nghị định </w:t>
            </w:r>
            <w:r w:rsidR="00B358EE" w:rsidRPr="001900A2">
              <w:rPr>
                <w:rFonts w:ascii="Times New Roman" w:hAnsi="Times New Roman" w:cs="Times New Roman"/>
                <w:sz w:val="26"/>
                <w:szCs w:val="26"/>
                <w:lang w:val="en-US"/>
              </w:rPr>
              <w:t xml:space="preserve">số </w:t>
            </w:r>
            <w:r w:rsidRPr="00661FA1">
              <w:rPr>
                <w:rFonts w:ascii="Times New Roman" w:hAnsi="Times New Roman" w:cs="Times New Roman"/>
                <w:sz w:val="26"/>
                <w:szCs w:val="26"/>
              </w:rPr>
              <w:t>261/2025/NĐ-CP</w:t>
            </w:r>
            <w:r w:rsidR="00B358EE" w:rsidRPr="001900A2">
              <w:rPr>
                <w:rFonts w:ascii="Times New Roman" w:hAnsi="Times New Roman" w:cs="Times New Roman"/>
                <w:sz w:val="26"/>
                <w:szCs w:val="26"/>
                <w:lang w:val="en-US"/>
              </w:rPr>
              <w:t xml:space="preserve"> ngày 10/10/2025</w:t>
            </w:r>
            <w:r w:rsidRPr="00661FA1">
              <w:rPr>
                <w:rFonts w:ascii="Times New Roman" w:hAnsi="Times New Roman" w:cs="Times New Roman"/>
                <w:sz w:val="26"/>
                <w:szCs w:val="26"/>
              </w:rPr>
              <w:t>)</w:t>
            </w:r>
            <w:r w:rsidR="00B358EE" w:rsidRPr="001900A2">
              <w:rPr>
                <w:rFonts w:ascii="Times New Roman" w:hAnsi="Times New Roman" w:cs="Times New Roman"/>
                <w:sz w:val="26"/>
                <w:szCs w:val="26"/>
                <w:lang w:val="en-US"/>
              </w:rPr>
              <w:t>.</w:t>
            </w:r>
          </w:p>
          <w:p w14:paraId="5740FE13" w14:textId="2B7127A3" w:rsidR="00B358EE" w:rsidRPr="001900A2" w:rsidRDefault="00B358EE" w:rsidP="00584B82">
            <w:pPr>
              <w:autoSpaceDE w:val="0"/>
              <w:autoSpaceDN w:val="0"/>
              <w:adjustRightInd w:val="0"/>
              <w:jc w:val="both"/>
              <w:rPr>
                <w:rFonts w:ascii="Times New Roman" w:hAnsi="Times New Roman" w:cs="Times New Roman"/>
                <w:sz w:val="26"/>
                <w:szCs w:val="26"/>
                <w:lang w:val="en-US"/>
              </w:rPr>
            </w:pPr>
          </w:p>
        </w:tc>
        <w:tc>
          <w:tcPr>
            <w:tcW w:w="1290" w:type="pct"/>
            <w:shd w:val="clear" w:color="auto" w:fill="FFFFFF"/>
          </w:tcPr>
          <w:p w14:paraId="73600913" w14:textId="5D6F25E6" w:rsidR="009B05D8" w:rsidRPr="001900A2" w:rsidRDefault="00B358EE" w:rsidP="00584B82">
            <w:pPr>
              <w:autoSpaceDE w:val="0"/>
              <w:autoSpaceDN w:val="0"/>
              <w:adjustRightInd w:val="0"/>
              <w:ind w:firstLine="119"/>
              <w:jc w:val="both"/>
              <w:rPr>
                <w:rFonts w:ascii="Times New Roman" w:hAnsi="Times New Roman" w:cs="Times New Roman"/>
                <w:sz w:val="26"/>
                <w:szCs w:val="26"/>
                <w:lang w:val="en"/>
              </w:rPr>
            </w:pPr>
            <w:r w:rsidRPr="00661FA1">
              <w:rPr>
                <w:rFonts w:ascii="Times New Roman" w:eastAsiaTheme="majorEastAsia" w:hAnsi="Times New Roman" w:cs="Times New Roman"/>
                <w:sz w:val="26"/>
                <w:szCs w:val="26"/>
              </w:rPr>
              <w:t>Điều 1. Phạm vi điều chỉnh, đối tượng áp dụng</w:t>
            </w:r>
          </w:p>
        </w:tc>
        <w:tc>
          <w:tcPr>
            <w:tcW w:w="1812" w:type="pct"/>
            <w:shd w:val="clear" w:color="auto" w:fill="FFFFFF"/>
          </w:tcPr>
          <w:p w14:paraId="7A8B4C37" w14:textId="60FBC7F5" w:rsidR="009B05D8" w:rsidRPr="001900A2" w:rsidRDefault="00B358EE" w:rsidP="00584B82">
            <w:pPr>
              <w:autoSpaceDE w:val="0"/>
              <w:autoSpaceDN w:val="0"/>
              <w:adjustRightInd w:val="0"/>
              <w:jc w:val="both"/>
              <w:rPr>
                <w:rFonts w:ascii="Times New Roman" w:hAnsi="Times New Roman" w:cs="Times New Roman"/>
                <w:sz w:val="26"/>
                <w:szCs w:val="26"/>
                <w:lang w:val="en"/>
              </w:rPr>
            </w:pPr>
            <w:r w:rsidRPr="00661FA1">
              <w:rPr>
                <w:rFonts w:ascii="Times New Roman" w:hAnsi="Times New Roman" w:cs="Times New Roman"/>
                <w:sz w:val="26"/>
                <w:szCs w:val="26"/>
              </w:rPr>
              <w:t>Kế thừa quy định pháp luật hiện hành; cụ thể hóa phạm vi áp dụng tại địa phương, xác định rõ các cơ quan, đơn vị có liên quan trong quá trình thực hiện</w:t>
            </w:r>
          </w:p>
        </w:tc>
      </w:tr>
      <w:tr w:rsidR="009B05D8" w:rsidRPr="001900A2" w14:paraId="2D8418A3" w14:textId="77777777" w:rsidTr="000D6FAE">
        <w:tc>
          <w:tcPr>
            <w:tcW w:w="1899" w:type="pct"/>
            <w:shd w:val="clear" w:color="auto" w:fill="FFFFFF"/>
          </w:tcPr>
          <w:p w14:paraId="5A7A3A68" w14:textId="3180548B" w:rsidR="009B05D8" w:rsidRPr="00B056BF" w:rsidRDefault="00B358EE" w:rsidP="00584B82">
            <w:pPr>
              <w:autoSpaceDE w:val="0"/>
              <w:autoSpaceDN w:val="0"/>
              <w:adjustRightInd w:val="0"/>
              <w:spacing w:before="120"/>
              <w:ind w:firstLine="142"/>
              <w:jc w:val="both"/>
              <w:rPr>
                <w:rFonts w:ascii="Times New Roman" w:hAnsi="Times New Roman" w:cs="Times New Roman"/>
                <w:sz w:val="26"/>
                <w:szCs w:val="26"/>
              </w:rPr>
            </w:pPr>
            <w:r w:rsidRPr="00661FA1">
              <w:rPr>
                <w:rFonts w:ascii="Times New Roman" w:hAnsi="Times New Roman" w:cs="Times New Roman"/>
                <w:sz w:val="26"/>
                <w:szCs w:val="26"/>
              </w:rPr>
              <w:t xml:space="preserve">Quy định về quản lý, sử dụng nguồn tiền (Nghị quyết </w:t>
            </w:r>
            <w:r w:rsidR="000B1287" w:rsidRPr="00B056BF">
              <w:rPr>
                <w:rFonts w:ascii="Times New Roman" w:hAnsi="Times New Roman" w:cs="Times New Roman"/>
                <w:sz w:val="26"/>
                <w:szCs w:val="26"/>
              </w:rPr>
              <w:t xml:space="preserve">số </w:t>
            </w:r>
            <w:r w:rsidRPr="00661FA1">
              <w:rPr>
                <w:rFonts w:ascii="Times New Roman" w:hAnsi="Times New Roman" w:cs="Times New Roman"/>
                <w:sz w:val="26"/>
                <w:szCs w:val="26"/>
              </w:rPr>
              <w:t>201/2025/QH15</w:t>
            </w:r>
            <w:r w:rsidR="000B1287" w:rsidRPr="00B056BF">
              <w:rPr>
                <w:rFonts w:ascii="Times New Roman" w:hAnsi="Times New Roman" w:cs="Times New Roman"/>
                <w:sz w:val="26"/>
                <w:szCs w:val="26"/>
              </w:rPr>
              <w:t xml:space="preserve"> ngày 29/5/2025 của Quốc Hội</w:t>
            </w:r>
            <w:r w:rsidRPr="00661FA1">
              <w:rPr>
                <w:rFonts w:ascii="Times New Roman" w:hAnsi="Times New Roman" w:cs="Times New Roman"/>
                <w:sz w:val="26"/>
                <w:szCs w:val="26"/>
              </w:rPr>
              <w:t xml:space="preserve">; Nghị định </w:t>
            </w:r>
            <w:r w:rsidR="000B1287" w:rsidRPr="00B056BF">
              <w:rPr>
                <w:rFonts w:ascii="Times New Roman" w:hAnsi="Times New Roman" w:cs="Times New Roman"/>
                <w:sz w:val="26"/>
                <w:szCs w:val="26"/>
              </w:rPr>
              <w:t xml:space="preserve">số </w:t>
            </w:r>
            <w:r w:rsidRPr="00661FA1">
              <w:rPr>
                <w:rFonts w:ascii="Times New Roman" w:hAnsi="Times New Roman" w:cs="Times New Roman"/>
                <w:sz w:val="26"/>
                <w:szCs w:val="26"/>
              </w:rPr>
              <w:t>302/2025/NĐ-CP</w:t>
            </w:r>
            <w:r w:rsidR="000B1287" w:rsidRPr="00B056BF">
              <w:rPr>
                <w:rFonts w:ascii="Times New Roman" w:hAnsi="Times New Roman" w:cs="Times New Roman"/>
                <w:sz w:val="26"/>
                <w:szCs w:val="26"/>
              </w:rPr>
              <w:t xml:space="preserve"> ngày 19/11/2025 của Chính Phủ</w:t>
            </w:r>
            <w:r w:rsidRPr="00661FA1">
              <w:rPr>
                <w:rFonts w:ascii="Times New Roman" w:hAnsi="Times New Roman" w:cs="Times New Roman"/>
                <w:sz w:val="26"/>
                <w:szCs w:val="26"/>
              </w:rPr>
              <w:t>)</w:t>
            </w:r>
          </w:p>
        </w:tc>
        <w:tc>
          <w:tcPr>
            <w:tcW w:w="1290" w:type="pct"/>
            <w:shd w:val="clear" w:color="auto" w:fill="FFFFFF"/>
          </w:tcPr>
          <w:p w14:paraId="1E1F7E40" w14:textId="099E46D4" w:rsidR="009B05D8" w:rsidRPr="00B056BF" w:rsidRDefault="000B1287" w:rsidP="00584B82">
            <w:pPr>
              <w:autoSpaceDE w:val="0"/>
              <w:autoSpaceDN w:val="0"/>
              <w:adjustRightInd w:val="0"/>
              <w:spacing w:before="120"/>
              <w:ind w:firstLine="142"/>
              <w:jc w:val="both"/>
              <w:rPr>
                <w:rFonts w:ascii="Times New Roman" w:hAnsi="Times New Roman" w:cs="Times New Roman"/>
                <w:sz w:val="26"/>
                <w:szCs w:val="26"/>
              </w:rPr>
            </w:pPr>
            <w:r w:rsidRPr="00661FA1">
              <w:rPr>
                <w:rFonts w:ascii="Times New Roman" w:hAnsi="Times New Roman" w:cs="Times New Roman"/>
                <w:sz w:val="26"/>
                <w:szCs w:val="26"/>
              </w:rPr>
              <w:t xml:space="preserve">Điều 2. Nguyên tắc </w:t>
            </w:r>
            <w:r w:rsidRPr="00B056BF">
              <w:rPr>
                <w:rFonts w:ascii="Times New Roman" w:hAnsi="Times New Roman" w:cs="Times New Roman"/>
                <w:sz w:val="26"/>
                <w:szCs w:val="26"/>
              </w:rPr>
              <w:t xml:space="preserve">và trách nhiệm </w:t>
            </w:r>
            <w:r w:rsidRPr="00661FA1">
              <w:rPr>
                <w:rFonts w:ascii="Times New Roman" w:hAnsi="Times New Roman" w:cs="Times New Roman"/>
                <w:sz w:val="26"/>
                <w:szCs w:val="26"/>
              </w:rPr>
              <w:t>phối hợp</w:t>
            </w:r>
          </w:p>
        </w:tc>
        <w:tc>
          <w:tcPr>
            <w:tcW w:w="1812" w:type="pct"/>
            <w:shd w:val="clear" w:color="auto" w:fill="FFFFFF"/>
          </w:tcPr>
          <w:p w14:paraId="393B2841" w14:textId="21081907" w:rsidR="009B05D8" w:rsidRPr="00B056BF" w:rsidRDefault="000B1287" w:rsidP="00584B82">
            <w:pPr>
              <w:autoSpaceDE w:val="0"/>
              <w:autoSpaceDN w:val="0"/>
              <w:adjustRightInd w:val="0"/>
              <w:spacing w:before="120"/>
              <w:ind w:firstLine="142"/>
              <w:jc w:val="both"/>
              <w:rPr>
                <w:rFonts w:ascii="Times New Roman" w:hAnsi="Times New Roman" w:cs="Times New Roman"/>
                <w:sz w:val="26"/>
                <w:szCs w:val="26"/>
              </w:rPr>
            </w:pPr>
            <w:r w:rsidRPr="00661FA1">
              <w:rPr>
                <w:rFonts w:ascii="Times New Roman" w:hAnsi="Times New Roman" w:cs="Times New Roman"/>
                <w:sz w:val="26"/>
                <w:szCs w:val="26"/>
              </w:rPr>
              <w:t>Cụ thể hóa nguyên tắc quản lý, sử dụng và phối hợp giữa các cơ quan, đơn vị; bảo đảm thống nhất trong tổ chức thực hiện tại địa phương</w:t>
            </w:r>
          </w:p>
        </w:tc>
      </w:tr>
      <w:tr w:rsidR="00EB400B" w:rsidRPr="001900A2" w14:paraId="1F2D19D3" w14:textId="77777777" w:rsidTr="000D6FAE">
        <w:tc>
          <w:tcPr>
            <w:tcW w:w="1899" w:type="pct"/>
            <w:shd w:val="clear" w:color="auto" w:fill="FFFFFF"/>
          </w:tcPr>
          <w:p w14:paraId="3FB1E295" w14:textId="0A75EE7A" w:rsidR="00EB400B" w:rsidRPr="00B056BF" w:rsidRDefault="00EB400B" w:rsidP="00584B82">
            <w:pPr>
              <w:autoSpaceDE w:val="0"/>
              <w:autoSpaceDN w:val="0"/>
              <w:adjustRightInd w:val="0"/>
              <w:spacing w:before="120"/>
              <w:ind w:firstLine="142"/>
              <w:jc w:val="both"/>
              <w:rPr>
                <w:rFonts w:ascii="Times New Roman" w:hAnsi="Times New Roman" w:cs="Times New Roman"/>
                <w:sz w:val="26"/>
                <w:szCs w:val="26"/>
              </w:rPr>
            </w:pPr>
            <w:r w:rsidRPr="001900A2">
              <w:rPr>
                <w:rFonts w:ascii="Times New Roman" w:hAnsi="Times New Roman" w:cs="Times New Roman"/>
                <w:sz w:val="26"/>
                <w:szCs w:val="26"/>
              </w:rPr>
              <w:t>Pháp luật hiện hành chưa có quy định cụ thể về nội dung phối hợp giữa các cơ quan, đơn vị trong việc xác định, quản lý, sử dụng nguồn tiền</w:t>
            </w:r>
          </w:p>
        </w:tc>
        <w:tc>
          <w:tcPr>
            <w:tcW w:w="1290" w:type="pct"/>
            <w:shd w:val="clear" w:color="auto" w:fill="FFFFFF"/>
          </w:tcPr>
          <w:p w14:paraId="264E3EE7" w14:textId="25DE2875" w:rsidR="00EB400B" w:rsidRPr="00B056BF" w:rsidRDefault="00EB400B" w:rsidP="00584B82">
            <w:pPr>
              <w:autoSpaceDE w:val="0"/>
              <w:autoSpaceDN w:val="0"/>
              <w:adjustRightInd w:val="0"/>
              <w:spacing w:before="120"/>
              <w:ind w:firstLine="142"/>
              <w:jc w:val="both"/>
              <w:rPr>
                <w:rFonts w:ascii="Times New Roman" w:hAnsi="Times New Roman" w:cs="Times New Roman"/>
                <w:sz w:val="26"/>
                <w:szCs w:val="26"/>
              </w:rPr>
            </w:pPr>
            <w:r w:rsidRPr="00B056BF">
              <w:rPr>
                <w:rFonts w:ascii="Times New Roman" w:hAnsi="Times New Roman" w:cs="Times New Roman"/>
                <w:sz w:val="26"/>
                <w:szCs w:val="26"/>
              </w:rPr>
              <w:t>Điều 3. Nội dung phối hợp</w:t>
            </w:r>
          </w:p>
        </w:tc>
        <w:tc>
          <w:tcPr>
            <w:tcW w:w="1812" w:type="pct"/>
            <w:shd w:val="clear" w:color="auto" w:fill="FFFFFF"/>
          </w:tcPr>
          <w:p w14:paraId="22CFF66B" w14:textId="050F558E" w:rsidR="00EB400B" w:rsidRPr="00B056BF" w:rsidRDefault="00EB400B" w:rsidP="00584B82">
            <w:pPr>
              <w:autoSpaceDE w:val="0"/>
              <w:autoSpaceDN w:val="0"/>
              <w:adjustRightInd w:val="0"/>
              <w:spacing w:before="120"/>
              <w:ind w:firstLine="142"/>
              <w:jc w:val="both"/>
              <w:rPr>
                <w:rFonts w:ascii="Times New Roman" w:hAnsi="Times New Roman" w:cs="Times New Roman"/>
                <w:sz w:val="26"/>
                <w:szCs w:val="26"/>
              </w:rPr>
            </w:pPr>
            <w:r w:rsidRPr="00B056BF">
              <w:rPr>
                <w:rFonts w:ascii="Times New Roman" w:hAnsi="Times New Roman" w:cs="Times New Roman"/>
                <w:sz w:val="26"/>
                <w:szCs w:val="26"/>
              </w:rPr>
              <w:t>N</w:t>
            </w:r>
            <w:r w:rsidRPr="001900A2">
              <w:rPr>
                <w:rFonts w:ascii="Times New Roman" w:hAnsi="Times New Roman" w:cs="Times New Roman"/>
                <w:sz w:val="26"/>
                <w:szCs w:val="26"/>
              </w:rPr>
              <w:t>hằm xác định rõ các nội dung phối hợp giữa các cơ quan, đơn vị; làm cơ sở để tổ chức thực hiện thống nhất, hiệu quả</w:t>
            </w:r>
          </w:p>
        </w:tc>
      </w:tr>
      <w:tr w:rsidR="00EB400B" w:rsidRPr="001900A2" w14:paraId="1B2676FC" w14:textId="77777777" w:rsidTr="000D6FAE">
        <w:tc>
          <w:tcPr>
            <w:tcW w:w="1899" w:type="pct"/>
            <w:shd w:val="clear" w:color="auto" w:fill="FFFFFF"/>
          </w:tcPr>
          <w:p w14:paraId="4844F472" w14:textId="1F15BA46" w:rsidR="00EB400B" w:rsidRPr="001900A2" w:rsidRDefault="001743FB" w:rsidP="00584B82">
            <w:pPr>
              <w:autoSpaceDE w:val="0"/>
              <w:autoSpaceDN w:val="0"/>
              <w:adjustRightInd w:val="0"/>
              <w:spacing w:before="120"/>
              <w:ind w:firstLine="142"/>
              <w:jc w:val="both"/>
              <w:rPr>
                <w:rFonts w:ascii="Times New Roman" w:hAnsi="Times New Roman" w:cs="Times New Roman"/>
                <w:sz w:val="26"/>
                <w:szCs w:val="26"/>
              </w:rPr>
            </w:pPr>
            <w:r w:rsidRPr="000F4572">
              <w:rPr>
                <w:rFonts w:ascii="Times New Roman" w:hAnsi="Times New Roman" w:cs="Times New Roman"/>
                <w:sz w:val="26"/>
                <w:szCs w:val="26"/>
              </w:rPr>
              <w:t>Chưa có quy định cụ thể về phân công trách nhiệm giữa các cơ quan, đơn vị tại địa phương trong từng khâu thực hiện</w:t>
            </w:r>
          </w:p>
        </w:tc>
        <w:tc>
          <w:tcPr>
            <w:tcW w:w="1290" w:type="pct"/>
            <w:shd w:val="clear" w:color="auto" w:fill="FFFFFF"/>
          </w:tcPr>
          <w:p w14:paraId="1862A457" w14:textId="41802404" w:rsidR="00EB400B" w:rsidRPr="001900A2" w:rsidRDefault="001743FB" w:rsidP="00584B82">
            <w:pPr>
              <w:autoSpaceDE w:val="0"/>
              <w:autoSpaceDN w:val="0"/>
              <w:adjustRightInd w:val="0"/>
              <w:spacing w:before="120"/>
              <w:ind w:firstLine="142"/>
              <w:jc w:val="both"/>
              <w:rPr>
                <w:rFonts w:ascii="Times New Roman" w:hAnsi="Times New Roman" w:cs="Times New Roman"/>
                <w:sz w:val="26"/>
                <w:szCs w:val="26"/>
              </w:rPr>
            </w:pPr>
            <w:r w:rsidRPr="000F4572">
              <w:rPr>
                <w:rFonts w:ascii="Times New Roman" w:hAnsi="Times New Roman" w:cs="Times New Roman"/>
                <w:sz w:val="26"/>
                <w:szCs w:val="26"/>
              </w:rPr>
              <w:t>Điều 4 đến Điều 9. Trách nhiệm phối hợp của các cơ quan, đơn vị, địa phương</w:t>
            </w:r>
          </w:p>
        </w:tc>
        <w:tc>
          <w:tcPr>
            <w:tcW w:w="1812" w:type="pct"/>
            <w:shd w:val="clear" w:color="auto" w:fill="FFFFFF"/>
          </w:tcPr>
          <w:p w14:paraId="1B4758CD" w14:textId="5EECA48E" w:rsidR="00EB400B" w:rsidRPr="00B056BF" w:rsidRDefault="001743FB" w:rsidP="00584B82">
            <w:pPr>
              <w:autoSpaceDE w:val="0"/>
              <w:autoSpaceDN w:val="0"/>
              <w:adjustRightInd w:val="0"/>
              <w:spacing w:before="120"/>
              <w:ind w:firstLine="142"/>
              <w:jc w:val="both"/>
              <w:rPr>
                <w:rFonts w:ascii="Times New Roman" w:hAnsi="Times New Roman" w:cs="Times New Roman"/>
                <w:sz w:val="26"/>
                <w:szCs w:val="26"/>
              </w:rPr>
            </w:pPr>
            <w:r w:rsidRPr="00B056BF">
              <w:rPr>
                <w:rFonts w:ascii="Times New Roman" w:hAnsi="Times New Roman" w:cs="Times New Roman"/>
                <w:sz w:val="26"/>
                <w:szCs w:val="26"/>
              </w:rPr>
              <w:t>Q</w:t>
            </w:r>
            <w:r w:rsidRPr="000F4572">
              <w:rPr>
                <w:rFonts w:ascii="Times New Roman" w:hAnsi="Times New Roman" w:cs="Times New Roman"/>
                <w:sz w:val="26"/>
                <w:szCs w:val="26"/>
              </w:rPr>
              <w:t>uy định phân định rõ trách nhiệm của từng cơ quan, đơn vị trong các khâu: xác định, thu, nộp, quản lý, sử dụng và theo dõi nguồn tiền; khắc phục tình trạng chồng chéo, thiếu rõ ràng</w:t>
            </w:r>
          </w:p>
        </w:tc>
      </w:tr>
      <w:tr w:rsidR="001743FB" w:rsidRPr="001900A2" w14:paraId="725EDDEA" w14:textId="77777777" w:rsidTr="000D6FAE">
        <w:tc>
          <w:tcPr>
            <w:tcW w:w="1899" w:type="pct"/>
            <w:shd w:val="clear" w:color="auto" w:fill="FFFFFF"/>
          </w:tcPr>
          <w:p w14:paraId="1FE253C4" w14:textId="3C745351" w:rsidR="001743FB" w:rsidRPr="001900A2" w:rsidRDefault="001743FB" w:rsidP="00584B82">
            <w:pPr>
              <w:autoSpaceDE w:val="0"/>
              <w:autoSpaceDN w:val="0"/>
              <w:adjustRightInd w:val="0"/>
              <w:spacing w:before="120"/>
              <w:ind w:firstLine="142"/>
              <w:jc w:val="both"/>
              <w:rPr>
                <w:rFonts w:ascii="Times New Roman" w:hAnsi="Times New Roman" w:cs="Times New Roman"/>
                <w:sz w:val="26"/>
                <w:szCs w:val="26"/>
              </w:rPr>
            </w:pPr>
            <w:r w:rsidRPr="000F4572">
              <w:rPr>
                <w:rFonts w:ascii="Times New Roman" w:hAnsi="Times New Roman" w:cs="Times New Roman"/>
                <w:sz w:val="26"/>
                <w:szCs w:val="26"/>
              </w:rPr>
              <w:lastRenderedPageBreak/>
              <w:t>Quy định chung về tổ chức thi hành pháp luật tại địa phương</w:t>
            </w:r>
          </w:p>
        </w:tc>
        <w:tc>
          <w:tcPr>
            <w:tcW w:w="1290" w:type="pct"/>
            <w:shd w:val="clear" w:color="auto" w:fill="FFFFFF"/>
          </w:tcPr>
          <w:p w14:paraId="48B4424C" w14:textId="74D75F0B" w:rsidR="001743FB" w:rsidRPr="00B056BF" w:rsidRDefault="001743FB" w:rsidP="00584B82">
            <w:pPr>
              <w:autoSpaceDE w:val="0"/>
              <w:autoSpaceDN w:val="0"/>
              <w:adjustRightInd w:val="0"/>
              <w:spacing w:before="120"/>
              <w:ind w:firstLine="142"/>
              <w:jc w:val="both"/>
              <w:rPr>
                <w:rFonts w:ascii="Times New Roman" w:hAnsi="Times New Roman" w:cs="Times New Roman"/>
                <w:sz w:val="26"/>
                <w:szCs w:val="26"/>
              </w:rPr>
            </w:pPr>
            <w:r w:rsidRPr="000F4572">
              <w:rPr>
                <w:rFonts w:ascii="Times New Roman" w:hAnsi="Times New Roman" w:cs="Times New Roman"/>
                <w:sz w:val="26"/>
                <w:szCs w:val="26"/>
              </w:rPr>
              <w:t>Điều 10. Tổ chức thực hiện</w:t>
            </w:r>
          </w:p>
        </w:tc>
        <w:tc>
          <w:tcPr>
            <w:tcW w:w="1812" w:type="pct"/>
            <w:shd w:val="clear" w:color="auto" w:fill="FFFFFF"/>
          </w:tcPr>
          <w:p w14:paraId="46602B03" w14:textId="57A5B035" w:rsidR="001743FB" w:rsidRPr="00B056BF" w:rsidRDefault="001743FB" w:rsidP="00584B82">
            <w:pPr>
              <w:autoSpaceDE w:val="0"/>
              <w:autoSpaceDN w:val="0"/>
              <w:adjustRightInd w:val="0"/>
              <w:spacing w:before="120"/>
              <w:ind w:firstLine="142"/>
              <w:jc w:val="both"/>
              <w:rPr>
                <w:rFonts w:ascii="Times New Roman" w:hAnsi="Times New Roman" w:cs="Times New Roman"/>
                <w:sz w:val="26"/>
                <w:szCs w:val="26"/>
              </w:rPr>
            </w:pPr>
            <w:r w:rsidRPr="001900A2">
              <w:rPr>
                <w:rFonts w:ascii="Times New Roman" w:hAnsi="Times New Roman" w:cs="Times New Roman"/>
                <w:sz w:val="26"/>
                <w:szCs w:val="26"/>
              </w:rPr>
              <w:t>Quy định trách nhiệm tổ chức thực hiện Quy chế của các cơ quan, đơn vị, địa phương trên cơ sở chức năng, nhiệm vụ, quyền hạn đã được pháp luật quy định</w:t>
            </w:r>
            <w:r w:rsidRPr="00B056BF">
              <w:rPr>
                <w:rFonts w:ascii="Times New Roman" w:hAnsi="Times New Roman" w:cs="Times New Roman"/>
                <w:sz w:val="26"/>
                <w:szCs w:val="26"/>
              </w:rPr>
              <w:t>; việc</w:t>
            </w:r>
            <w:r w:rsidRPr="001900A2">
              <w:rPr>
                <w:rFonts w:ascii="Times New Roman" w:hAnsi="Times New Roman" w:cs="Times New Roman"/>
                <w:sz w:val="26"/>
                <w:szCs w:val="26"/>
              </w:rPr>
              <w:t xml:space="preserve"> tiếp nhận, tổng hợp các khó khăn, vướng mắc phát sinh trong quá trình triển khai thực hiện thông qua cơ quan chủ trì soạn thảo để báo cáo Ủy ban nhân dân Thành phố xem xét, quyết định, bảo đảm việc thực hiện Quy chế được thống nhất, hiệu quả.</w:t>
            </w:r>
          </w:p>
        </w:tc>
      </w:tr>
    </w:tbl>
    <w:p w14:paraId="20447AE9" w14:textId="77777777" w:rsidR="009B05D8" w:rsidRPr="00B056BF" w:rsidRDefault="009B05D8" w:rsidP="00B056BF">
      <w:pPr>
        <w:autoSpaceDE w:val="0"/>
        <w:autoSpaceDN w:val="0"/>
        <w:adjustRightInd w:val="0"/>
        <w:spacing w:before="120"/>
        <w:ind w:firstLine="142"/>
        <w:jc w:val="both"/>
        <w:rPr>
          <w:rFonts w:ascii="Times New Roman" w:hAnsi="Times New Roman" w:cs="Times New Roman"/>
          <w:sz w:val="26"/>
          <w:szCs w:val="26"/>
        </w:rPr>
      </w:pPr>
    </w:p>
    <w:sectPr w:rsidR="009B05D8" w:rsidRPr="00B056BF" w:rsidSect="0029401F">
      <w:headerReference w:type="default" r:id="rId6"/>
      <w:pgSz w:w="11907" w:h="16840" w:code="9"/>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619CD00" w14:textId="77777777" w:rsidR="009F4D88" w:rsidRDefault="009F4D88" w:rsidP="0029401F">
      <w:r>
        <w:separator/>
      </w:r>
    </w:p>
  </w:endnote>
  <w:endnote w:type="continuationSeparator" w:id="0">
    <w:p w14:paraId="3B39925F" w14:textId="77777777" w:rsidR="009F4D88" w:rsidRDefault="009F4D88" w:rsidP="002940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59319D3" w14:textId="77777777" w:rsidR="009F4D88" w:rsidRDefault="009F4D88" w:rsidP="0029401F">
      <w:r>
        <w:separator/>
      </w:r>
    </w:p>
  </w:footnote>
  <w:footnote w:type="continuationSeparator" w:id="0">
    <w:p w14:paraId="5328022C" w14:textId="77777777" w:rsidR="009F4D88" w:rsidRDefault="009F4D88" w:rsidP="002940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33196812"/>
      <w:docPartObj>
        <w:docPartGallery w:val="Page Numbers (Top of Page)"/>
        <w:docPartUnique/>
      </w:docPartObj>
    </w:sdtPr>
    <w:sdtEndPr>
      <w:rPr>
        <w:noProof/>
      </w:rPr>
    </w:sdtEndPr>
    <w:sdtContent>
      <w:p w14:paraId="00F906BB" w14:textId="1B403999" w:rsidR="0029401F" w:rsidRDefault="0029401F">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0A4F83DD" w14:textId="77777777" w:rsidR="0029401F" w:rsidRDefault="0029401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05D8"/>
    <w:rsid w:val="000B1287"/>
    <w:rsid w:val="000D6FAE"/>
    <w:rsid w:val="00104568"/>
    <w:rsid w:val="0015075A"/>
    <w:rsid w:val="001743FB"/>
    <w:rsid w:val="001900A2"/>
    <w:rsid w:val="0029401F"/>
    <w:rsid w:val="0034606B"/>
    <w:rsid w:val="003B55D0"/>
    <w:rsid w:val="00410D9E"/>
    <w:rsid w:val="0041629F"/>
    <w:rsid w:val="00584B82"/>
    <w:rsid w:val="007D269F"/>
    <w:rsid w:val="009B05D8"/>
    <w:rsid w:val="009F4D88"/>
    <w:rsid w:val="00A21504"/>
    <w:rsid w:val="00B056BF"/>
    <w:rsid w:val="00B358EE"/>
    <w:rsid w:val="00C45C62"/>
    <w:rsid w:val="00C52132"/>
    <w:rsid w:val="00E847B4"/>
    <w:rsid w:val="00EB40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92FF0B"/>
  <w15:chartTrackingRefBased/>
  <w15:docId w15:val="{65F3ABDE-EE04-4E68-B671-B95D068E04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05D8"/>
    <w:pPr>
      <w:spacing w:after="0" w:line="240" w:lineRule="auto"/>
    </w:pPr>
    <w:rPr>
      <w:rFonts w:ascii="Arial" w:eastAsia="Times New Roman" w:hAnsi="Arial" w:cs="Arial"/>
      <w:kern w:val="0"/>
      <w:sz w:val="20"/>
      <w:szCs w:val="20"/>
      <w:lang w:val="vi-VN"/>
      <w14:ligatures w14:val="none"/>
    </w:rPr>
  </w:style>
  <w:style w:type="paragraph" w:styleId="Heading1">
    <w:name w:val="heading 1"/>
    <w:basedOn w:val="Normal"/>
    <w:next w:val="Normal"/>
    <w:link w:val="Heading1Char"/>
    <w:uiPriority w:val="9"/>
    <w:qFormat/>
    <w:rsid w:val="009B05D8"/>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9B05D8"/>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9B05D8"/>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9B05D8"/>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14:ligatures w14:val="standardContextual"/>
    </w:rPr>
  </w:style>
  <w:style w:type="paragraph" w:styleId="Heading5">
    <w:name w:val="heading 5"/>
    <w:basedOn w:val="Normal"/>
    <w:next w:val="Normal"/>
    <w:link w:val="Heading5Char"/>
    <w:uiPriority w:val="9"/>
    <w:semiHidden/>
    <w:unhideWhenUsed/>
    <w:qFormat/>
    <w:rsid w:val="009B05D8"/>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9B05D8"/>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9B05D8"/>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9B05D8"/>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9B05D8"/>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05D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B05D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B05D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B05D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B05D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B05D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B05D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B05D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B05D8"/>
    <w:rPr>
      <w:rFonts w:eastAsiaTheme="majorEastAsia" w:cstheme="majorBidi"/>
      <w:color w:val="272727" w:themeColor="text1" w:themeTint="D8"/>
    </w:rPr>
  </w:style>
  <w:style w:type="paragraph" w:styleId="Title">
    <w:name w:val="Title"/>
    <w:basedOn w:val="Normal"/>
    <w:next w:val="Normal"/>
    <w:link w:val="TitleChar"/>
    <w:uiPriority w:val="10"/>
    <w:qFormat/>
    <w:rsid w:val="009B05D8"/>
    <w:pPr>
      <w:spacing w:after="80"/>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9B05D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B05D8"/>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9B05D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B05D8"/>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9B05D8"/>
    <w:rPr>
      <w:i/>
      <w:iCs/>
      <w:color w:val="404040" w:themeColor="text1" w:themeTint="BF"/>
    </w:rPr>
  </w:style>
  <w:style w:type="paragraph" w:styleId="ListParagraph">
    <w:name w:val="List Paragraph"/>
    <w:basedOn w:val="Normal"/>
    <w:uiPriority w:val="34"/>
    <w:qFormat/>
    <w:rsid w:val="009B05D8"/>
    <w:pPr>
      <w:spacing w:after="160" w:line="278" w:lineRule="auto"/>
      <w:ind w:left="720"/>
      <w:contextualSpacing/>
    </w:pPr>
    <w:rPr>
      <w:rFonts w:asciiTheme="minorHAnsi" w:eastAsiaTheme="minorHAnsi" w:hAnsiTheme="minorHAnsi" w:cstheme="minorBidi"/>
      <w:kern w:val="2"/>
      <w:sz w:val="24"/>
      <w:szCs w:val="24"/>
      <w:lang w:val="en-US"/>
      <w14:ligatures w14:val="standardContextual"/>
    </w:rPr>
  </w:style>
  <w:style w:type="character" w:styleId="IntenseEmphasis">
    <w:name w:val="Intense Emphasis"/>
    <w:basedOn w:val="DefaultParagraphFont"/>
    <w:uiPriority w:val="21"/>
    <w:qFormat/>
    <w:rsid w:val="009B05D8"/>
    <w:rPr>
      <w:i/>
      <w:iCs/>
      <w:color w:val="0F4761" w:themeColor="accent1" w:themeShade="BF"/>
    </w:rPr>
  </w:style>
  <w:style w:type="paragraph" w:styleId="IntenseQuote">
    <w:name w:val="Intense Quote"/>
    <w:basedOn w:val="Normal"/>
    <w:next w:val="Normal"/>
    <w:link w:val="IntenseQuoteChar"/>
    <w:uiPriority w:val="30"/>
    <w:qFormat/>
    <w:rsid w:val="009B05D8"/>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9B05D8"/>
    <w:rPr>
      <w:i/>
      <w:iCs/>
      <w:color w:val="0F4761" w:themeColor="accent1" w:themeShade="BF"/>
    </w:rPr>
  </w:style>
  <w:style w:type="character" w:styleId="IntenseReference">
    <w:name w:val="Intense Reference"/>
    <w:basedOn w:val="DefaultParagraphFont"/>
    <w:uiPriority w:val="32"/>
    <w:qFormat/>
    <w:rsid w:val="009B05D8"/>
    <w:rPr>
      <w:b/>
      <w:bCs/>
      <w:smallCaps/>
      <w:color w:val="0F4761" w:themeColor="accent1" w:themeShade="BF"/>
      <w:spacing w:val="5"/>
    </w:rPr>
  </w:style>
  <w:style w:type="paragraph" w:styleId="Header">
    <w:name w:val="header"/>
    <w:basedOn w:val="Normal"/>
    <w:link w:val="HeaderChar"/>
    <w:uiPriority w:val="99"/>
    <w:unhideWhenUsed/>
    <w:rsid w:val="0029401F"/>
    <w:pPr>
      <w:tabs>
        <w:tab w:val="center" w:pos="4680"/>
        <w:tab w:val="right" w:pos="9360"/>
      </w:tabs>
    </w:pPr>
  </w:style>
  <w:style w:type="character" w:customStyle="1" w:styleId="HeaderChar">
    <w:name w:val="Header Char"/>
    <w:basedOn w:val="DefaultParagraphFont"/>
    <w:link w:val="Header"/>
    <w:uiPriority w:val="99"/>
    <w:rsid w:val="0029401F"/>
    <w:rPr>
      <w:rFonts w:ascii="Arial" w:eastAsia="Times New Roman" w:hAnsi="Arial" w:cs="Arial"/>
      <w:kern w:val="0"/>
      <w:sz w:val="20"/>
      <w:szCs w:val="20"/>
      <w:lang w:val="vi-VN"/>
      <w14:ligatures w14:val="none"/>
    </w:rPr>
  </w:style>
  <w:style w:type="paragraph" w:styleId="Footer">
    <w:name w:val="footer"/>
    <w:basedOn w:val="Normal"/>
    <w:link w:val="FooterChar"/>
    <w:uiPriority w:val="99"/>
    <w:unhideWhenUsed/>
    <w:rsid w:val="0029401F"/>
    <w:pPr>
      <w:tabs>
        <w:tab w:val="center" w:pos="4680"/>
        <w:tab w:val="right" w:pos="9360"/>
      </w:tabs>
    </w:pPr>
  </w:style>
  <w:style w:type="character" w:customStyle="1" w:styleId="FooterChar">
    <w:name w:val="Footer Char"/>
    <w:basedOn w:val="DefaultParagraphFont"/>
    <w:link w:val="Footer"/>
    <w:uiPriority w:val="99"/>
    <w:rsid w:val="0029401F"/>
    <w:rPr>
      <w:rFonts w:ascii="Arial" w:eastAsia="Times New Roman" w:hAnsi="Arial" w:cs="Arial"/>
      <w:kern w:val="0"/>
      <w:sz w:val="20"/>
      <w:szCs w:val="20"/>
      <w:lang w:val="vi-V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customXml" Target="../customXml/item3.xml"/><Relationship Id="rId5" Type="http://schemas.openxmlformats.org/officeDocument/2006/relationships/endnotes" Target="endnotes.xml"/><Relationship Id="rId10" Type="http://schemas.openxmlformats.org/officeDocument/2006/relationships/customXml" Target="../customXml/item2.xml"/><Relationship Id="rId4" Type="http://schemas.openxmlformats.org/officeDocument/2006/relationships/footnotes" Target="footnote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Hình ảnh" ma:contentTypeID="0x0101020026084579F570BB4A92F084D93C888CCF" ma:contentTypeVersion="1" ma:contentTypeDescription="Tải lên hình ảnh hoặc ảnh chụp." ma:contentTypeScope="" ma:versionID="4790ff9c8b0011c8f21eded4da48ecaa">
  <xsd:schema xmlns:xsd="http://www.w3.org/2001/XMLSchema" xmlns:p="http://schemas.microsoft.com/office/2006/metadata/properties" xmlns:ns1="http://schemas.microsoft.com/sharepoint/v3" xmlns:ns2="63f82c29-fac6-496d-be17-7989c11b8557" targetNamespace="http://schemas.microsoft.com/office/2006/metadata/properties" ma:root="true" ma:fieldsID="69ef5e373fd5d5056ce25cb9e4d851af" ns1:_="" ns2:_="">
    <xsd:import namespace="http://schemas.microsoft.com/sharepoint/v3"/>
    <xsd:import namespace="63f82c29-fac6-496d-be17-7989c11b8557"/>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63f82c29-fac6-496d-be17-7989c11b8557"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Ch_x1ecd_n_x0020_h_x00ec_nh xmlns="63f82c29-fac6-496d-be17-7989c11b8557" xsi:nil="true"/>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F52532FA-5D10-4608-8FFF-10EF7755D6E6}"/>
</file>

<file path=customXml/itemProps2.xml><?xml version="1.0" encoding="utf-8"?>
<ds:datastoreItem xmlns:ds="http://schemas.openxmlformats.org/officeDocument/2006/customXml" ds:itemID="{14DCB7E2-9EDA-4F42-AA4A-9BE7C9BBF4C6}"/>
</file>

<file path=customXml/itemProps3.xml><?xml version="1.0" encoding="utf-8"?>
<ds:datastoreItem xmlns:ds="http://schemas.openxmlformats.org/officeDocument/2006/customXml" ds:itemID="{8C7CDDEB-337B-455B-B4AA-5A759747672E}"/>
</file>

<file path=docProps/app.xml><?xml version="1.0" encoding="utf-8"?>
<Properties xmlns="http://schemas.openxmlformats.org/officeDocument/2006/extended-properties" xmlns:vt="http://schemas.openxmlformats.org/officeDocument/2006/docPropsVTypes">
  <Template>Normal</Template>
  <TotalTime>18</TotalTime>
  <Pages>2</Pages>
  <Words>379</Words>
  <Characters>2161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cp:lastPrinted>2026-05-08T07:02:00Z</cp:lastPrinted>
  <dcterms:created xsi:type="dcterms:W3CDTF">2026-05-06T09:48:00Z</dcterms:created>
  <dcterms:modified xsi:type="dcterms:W3CDTF">2026-05-08T07:25:00Z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0x0101020026084579F570BB4A92F084D93C888CCF</vt:lpwstr>
  </property>
</Properties>
</file>